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58D5" w14:textId="6FA3D859" w:rsidR="00816B0F" w:rsidRDefault="00D472AD">
      <w:pPr>
        <w:pStyle w:val="Sub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550D386D" wp14:editId="6EC7520E">
            <wp:extent cx="942975" cy="1095375"/>
            <wp:effectExtent l="0" t="0" r="9525" b="9525"/>
            <wp:docPr id="1" name="Picture 1" descr="FriendsLogoLim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LogoLimeLe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F26B" w14:textId="77777777" w:rsidR="00816B0F" w:rsidRDefault="00816B0F">
      <w:pPr>
        <w:pStyle w:val="BodyText"/>
      </w:pPr>
    </w:p>
    <w:p w14:paraId="79ADC344" w14:textId="77777777" w:rsidR="00816B0F" w:rsidRDefault="00816B0F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Friends of Murray </w:t>
      </w:r>
      <w:r w:rsidR="00F14EF6">
        <w:rPr>
          <w:rFonts w:ascii="Arial" w:hAnsi="Arial" w:cs="Arial"/>
          <w:sz w:val="28"/>
        </w:rPr>
        <w:t>Park</w:t>
      </w:r>
    </w:p>
    <w:p w14:paraId="1A290416" w14:textId="77777777"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</w:p>
    <w:p w14:paraId="328E878D" w14:textId="780549E1"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 xml:space="preserve">Notes of </w:t>
      </w:r>
      <w:r w:rsidR="00D472AD">
        <w:rPr>
          <w:rFonts w:ascii="Arial" w:hAnsi="Arial" w:cs="Arial"/>
          <w:b/>
          <w:bCs/>
        </w:rPr>
        <w:t xml:space="preserve">Meeting </w:t>
      </w:r>
      <w:r w:rsidR="00BB4122">
        <w:rPr>
          <w:rFonts w:ascii="Arial" w:hAnsi="Arial" w:cs="Arial"/>
          <w:b/>
          <w:bCs/>
        </w:rPr>
        <w:t xml:space="preserve">held at </w:t>
      </w:r>
      <w:r w:rsidR="009935D7">
        <w:rPr>
          <w:rFonts w:ascii="Arial" w:hAnsi="Arial" w:cs="Arial"/>
          <w:b/>
          <w:bCs/>
        </w:rPr>
        <w:t>6:45pm</w:t>
      </w:r>
      <w:r w:rsidR="00BB4122">
        <w:rPr>
          <w:rFonts w:ascii="Arial" w:hAnsi="Arial" w:cs="Arial"/>
          <w:b/>
          <w:bCs/>
        </w:rPr>
        <w:t xml:space="preserve"> </w:t>
      </w:r>
      <w:r w:rsidR="00B147EE">
        <w:rPr>
          <w:rFonts w:ascii="Arial" w:hAnsi="Arial" w:cs="Arial"/>
          <w:b/>
          <w:bCs/>
        </w:rPr>
        <w:t>on</w:t>
      </w:r>
      <w:r w:rsidR="009935D7">
        <w:rPr>
          <w:rFonts w:ascii="Arial" w:hAnsi="Arial" w:cs="Arial"/>
          <w:b/>
          <w:bCs/>
        </w:rPr>
        <w:t xml:space="preserve"> </w:t>
      </w:r>
      <w:r w:rsidR="00C30BDD">
        <w:rPr>
          <w:rFonts w:ascii="Arial" w:hAnsi="Arial" w:cs="Arial"/>
          <w:b/>
          <w:bCs/>
        </w:rPr>
        <w:t>Thursday 6</w:t>
      </w:r>
      <w:r w:rsidR="00C30BDD" w:rsidRPr="00C30BDD">
        <w:rPr>
          <w:rFonts w:ascii="Arial" w:hAnsi="Arial" w:cs="Arial"/>
          <w:b/>
          <w:bCs/>
          <w:vertAlign w:val="superscript"/>
        </w:rPr>
        <w:t>th</w:t>
      </w:r>
      <w:r w:rsidR="00C30BDD">
        <w:rPr>
          <w:rFonts w:ascii="Arial" w:hAnsi="Arial" w:cs="Arial"/>
          <w:b/>
          <w:bCs/>
        </w:rPr>
        <w:t xml:space="preserve"> February 2020</w:t>
      </w:r>
    </w:p>
    <w:p w14:paraId="20F2F19C" w14:textId="77777777" w:rsidR="00816B0F" w:rsidRDefault="00816B0F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At </w:t>
      </w:r>
      <w:proofErr w:type="spellStart"/>
      <w:r w:rsidR="005107D2">
        <w:rPr>
          <w:rFonts w:ascii="Arial" w:hAnsi="Arial" w:cs="Arial"/>
          <w:b/>
          <w:bCs/>
          <w:lang w:val="en-GB"/>
        </w:rPr>
        <w:t>Murrayside</w:t>
      </w:r>
      <w:proofErr w:type="spellEnd"/>
      <w:r w:rsidR="005107D2">
        <w:rPr>
          <w:rFonts w:ascii="Arial" w:hAnsi="Arial" w:cs="Arial"/>
          <w:b/>
          <w:bCs/>
          <w:lang w:val="en-GB"/>
        </w:rPr>
        <w:t xml:space="preserve"> Community Centre</w:t>
      </w:r>
      <w:r w:rsidR="00BB4122">
        <w:rPr>
          <w:rFonts w:ascii="Arial" w:hAnsi="Arial" w:cs="Arial"/>
          <w:b/>
          <w:bCs/>
          <w:lang w:val="en-GB"/>
        </w:rPr>
        <w:t xml:space="preserve">, </w:t>
      </w:r>
      <w:proofErr w:type="spellStart"/>
      <w:r w:rsidR="00BB4122">
        <w:rPr>
          <w:rFonts w:ascii="Arial" w:hAnsi="Arial" w:cs="Arial"/>
          <w:b/>
          <w:bCs/>
          <w:lang w:val="en-GB"/>
        </w:rPr>
        <w:t>Nacton</w:t>
      </w:r>
      <w:proofErr w:type="spellEnd"/>
      <w:r w:rsidR="00BB4122">
        <w:rPr>
          <w:rFonts w:ascii="Arial" w:hAnsi="Arial" w:cs="Arial"/>
          <w:b/>
          <w:bCs/>
          <w:lang w:val="en-GB"/>
        </w:rPr>
        <w:t xml:space="preserve"> Road, </w:t>
      </w:r>
      <w:r w:rsidR="005107D2">
        <w:rPr>
          <w:rFonts w:ascii="Arial" w:hAnsi="Arial" w:cs="Arial"/>
          <w:b/>
          <w:bCs/>
          <w:lang w:val="en-GB"/>
        </w:rPr>
        <w:t>Ipswich.</w:t>
      </w:r>
    </w:p>
    <w:p w14:paraId="6E1D215E" w14:textId="77777777" w:rsidR="00D472AD" w:rsidRDefault="00D472AD">
      <w:pPr>
        <w:jc w:val="center"/>
        <w:rPr>
          <w:rFonts w:ascii="Arial" w:hAnsi="Arial" w:cs="Arial"/>
          <w:b/>
          <w:bCs/>
          <w:lang w:val="en-GB"/>
        </w:rPr>
      </w:pPr>
    </w:p>
    <w:p w14:paraId="232BA8CB" w14:textId="77777777" w:rsidR="001A36AE" w:rsidRDefault="00816B0F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Present:  </w:t>
      </w:r>
      <w:r w:rsidR="001B23CA">
        <w:rPr>
          <w:rFonts w:ascii="Arial" w:hAnsi="Arial" w:cs="Arial"/>
          <w:b/>
          <w:bCs/>
          <w:lang w:val="en-GB"/>
        </w:rPr>
        <w:tab/>
      </w:r>
      <w:r w:rsidR="001B23CA">
        <w:rPr>
          <w:rFonts w:ascii="Arial" w:hAnsi="Arial" w:cs="Arial"/>
          <w:b/>
          <w:bCs/>
          <w:lang w:val="en-GB"/>
        </w:rPr>
        <w:tab/>
      </w:r>
    </w:p>
    <w:p w14:paraId="5CF73349" w14:textId="77777777" w:rsidR="001A36AE" w:rsidRDefault="001A36AE">
      <w:pPr>
        <w:jc w:val="both"/>
        <w:rPr>
          <w:rFonts w:ascii="Arial" w:hAnsi="Arial" w:cs="Arial"/>
          <w:b/>
          <w:bCs/>
          <w:lang w:val="en-GB"/>
        </w:rPr>
      </w:pPr>
    </w:p>
    <w:p w14:paraId="1277528F" w14:textId="77777777" w:rsidR="006B092B" w:rsidRPr="006B092B" w:rsidRDefault="006B092B" w:rsidP="001A36AE">
      <w:pPr>
        <w:jc w:val="both"/>
        <w:rPr>
          <w:rFonts w:ascii="Arial" w:hAnsi="Arial" w:cs="Arial"/>
          <w:bCs/>
          <w:lang w:val="en-GB"/>
        </w:rPr>
      </w:pPr>
      <w:r w:rsidRPr="006B092B">
        <w:rPr>
          <w:rFonts w:ascii="Arial" w:hAnsi="Arial" w:cs="Arial"/>
          <w:b/>
          <w:bCs/>
          <w:lang w:val="en-GB"/>
        </w:rPr>
        <w:t>Officers</w:t>
      </w:r>
      <w:r w:rsidR="008312CF">
        <w:rPr>
          <w:rFonts w:ascii="Arial" w:hAnsi="Arial" w:cs="Arial"/>
          <w:b/>
          <w:bCs/>
          <w:lang w:val="en-GB"/>
        </w:rPr>
        <w:t>:</w:t>
      </w:r>
      <w:r w:rsidR="001A36AE">
        <w:rPr>
          <w:rFonts w:ascii="Arial" w:hAnsi="Arial" w:cs="Arial"/>
          <w:b/>
          <w:bCs/>
          <w:lang w:val="en-GB"/>
        </w:rPr>
        <w:tab/>
      </w:r>
      <w:r w:rsidR="001A36AE">
        <w:rPr>
          <w:rFonts w:ascii="Arial" w:hAnsi="Arial" w:cs="Arial"/>
          <w:b/>
          <w:bCs/>
          <w:lang w:val="en-GB"/>
        </w:rPr>
        <w:tab/>
      </w:r>
      <w:r w:rsidR="00E103F5" w:rsidRPr="006B092B">
        <w:rPr>
          <w:rFonts w:ascii="Arial" w:hAnsi="Arial" w:cs="Arial"/>
          <w:bCs/>
          <w:lang w:val="en-GB"/>
        </w:rPr>
        <w:t>Sue Bi</w:t>
      </w:r>
      <w:r w:rsidR="00F04AEB" w:rsidRPr="006B092B">
        <w:rPr>
          <w:rFonts w:ascii="Arial" w:hAnsi="Arial" w:cs="Arial"/>
          <w:bCs/>
          <w:lang w:val="en-GB"/>
        </w:rPr>
        <w:t>rd (</w:t>
      </w:r>
      <w:r w:rsidR="005541F9" w:rsidRPr="006B092B">
        <w:rPr>
          <w:rFonts w:ascii="Arial" w:hAnsi="Arial" w:cs="Arial"/>
          <w:bCs/>
          <w:lang w:val="en-GB"/>
        </w:rPr>
        <w:t>Chair</w:t>
      </w:r>
      <w:r w:rsidR="00F04AEB" w:rsidRPr="006B092B">
        <w:rPr>
          <w:rFonts w:ascii="Arial" w:hAnsi="Arial" w:cs="Arial"/>
          <w:bCs/>
          <w:lang w:val="en-GB"/>
        </w:rPr>
        <w:t>)</w:t>
      </w:r>
    </w:p>
    <w:p w14:paraId="06A70607" w14:textId="77777777" w:rsidR="006B092B" w:rsidRPr="006B092B" w:rsidRDefault="000A2561" w:rsidP="001B23CA">
      <w:pPr>
        <w:ind w:left="1440" w:firstLine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Ian Hardwick</w:t>
      </w:r>
      <w:r w:rsidR="00F04AEB" w:rsidRPr="006B092B">
        <w:rPr>
          <w:rFonts w:ascii="Arial" w:hAnsi="Arial" w:cs="Arial"/>
          <w:bCs/>
          <w:lang w:val="en-GB"/>
        </w:rPr>
        <w:t xml:space="preserve"> (Secretary)</w:t>
      </w:r>
      <w:r w:rsidR="005541F9" w:rsidRPr="006B092B">
        <w:rPr>
          <w:rFonts w:ascii="Arial" w:hAnsi="Arial" w:cs="Arial"/>
          <w:bCs/>
          <w:lang w:val="en-GB"/>
        </w:rPr>
        <w:t xml:space="preserve"> </w:t>
      </w:r>
    </w:p>
    <w:p w14:paraId="509EF85C" w14:textId="77777777" w:rsidR="00D8034D" w:rsidRPr="006B092B" w:rsidRDefault="006B092B" w:rsidP="001B23CA">
      <w:pPr>
        <w:ind w:left="1440" w:firstLine="720"/>
        <w:jc w:val="both"/>
        <w:rPr>
          <w:rFonts w:ascii="Arial" w:hAnsi="Arial" w:cs="Arial"/>
          <w:bCs/>
          <w:lang w:val="en-GB"/>
        </w:rPr>
      </w:pPr>
      <w:r w:rsidRPr="006B092B">
        <w:rPr>
          <w:rFonts w:ascii="Arial" w:hAnsi="Arial" w:cs="Arial"/>
          <w:bCs/>
          <w:lang w:val="en-GB"/>
        </w:rPr>
        <w:t xml:space="preserve">Lesley </w:t>
      </w:r>
      <w:proofErr w:type="spellStart"/>
      <w:r w:rsidRPr="006B092B">
        <w:rPr>
          <w:rFonts w:ascii="Arial" w:hAnsi="Arial" w:cs="Arial"/>
          <w:bCs/>
          <w:lang w:val="en-GB"/>
        </w:rPr>
        <w:t>Fayers</w:t>
      </w:r>
      <w:proofErr w:type="spellEnd"/>
      <w:r w:rsidR="00207BB3" w:rsidRPr="006B092B">
        <w:rPr>
          <w:rFonts w:ascii="Arial" w:hAnsi="Arial" w:cs="Arial"/>
          <w:bCs/>
          <w:lang w:val="en-GB"/>
        </w:rPr>
        <w:t xml:space="preserve"> (Treasurer)</w:t>
      </w:r>
    </w:p>
    <w:p w14:paraId="7DAAB5A3" w14:textId="77777777" w:rsidR="006B092B" w:rsidRDefault="006B092B">
      <w:pPr>
        <w:jc w:val="both"/>
        <w:rPr>
          <w:rFonts w:ascii="Arial" w:hAnsi="Arial" w:cs="Arial"/>
          <w:b/>
          <w:bCs/>
          <w:lang w:val="en-GB"/>
        </w:rPr>
      </w:pPr>
    </w:p>
    <w:p w14:paraId="190734B7" w14:textId="77777777" w:rsidR="001B23CA" w:rsidRPr="00FF6137" w:rsidRDefault="006B092B" w:rsidP="00CD2CD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GB"/>
        </w:rPr>
        <w:t>Members</w:t>
      </w:r>
      <w:r w:rsidR="00150087">
        <w:rPr>
          <w:rFonts w:ascii="Arial" w:hAnsi="Arial" w:cs="Arial"/>
          <w:b/>
          <w:bCs/>
          <w:lang w:val="en-GB"/>
        </w:rPr>
        <w:t>:</w:t>
      </w:r>
      <w:r w:rsidR="001B23CA">
        <w:rPr>
          <w:rFonts w:ascii="Arial" w:hAnsi="Arial" w:cs="Arial"/>
          <w:b/>
          <w:bCs/>
          <w:lang w:val="en-GB"/>
        </w:rPr>
        <w:tab/>
      </w:r>
      <w:r w:rsidR="001B23CA">
        <w:rPr>
          <w:rFonts w:ascii="Arial" w:hAnsi="Arial" w:cs="Arial"/>
          <w:b/>
          <w:bCs/>
          <w:lang w:val="en-GB"/>
        </w:rPr>
        <w:tab/>
      </w:r>
      <w:r w:rsidR="001B23CA" w:rsidRPr="001B23CA">
        <w:rPr>
          <w:rFonts w:ascii="Arial" w:hAnsi="Arial" w:cs="Arial"/>
        </w:rPr>
        <w:t>Malcolm</w:t>
      </w:r>
      <w:r w:rsidR="001B23CA">
        <w:rPr>
          <w:rFonts w:ascii="Arial" w:hAnsi="Arial" w:cs="Arial"/>
        </w:rPr>
        <w:t xml:space="preserve"> Ebbs</w:t>
      </w:r>
      <w:r w:rsidR="00CD2CD3">
        <w:rPr>
          <w:rFonts w:ascii="Arial" w:hAnsi="Arial" w:cs="Arial"/>
        </w:rPr>
        <w:t xml:space="preserve"> </w:t>
      </w:r>
      <w:r w:rsidR="001B23CA">
        <w:rPr>
          <w:rFonts w:ascii="Arial" w:hAnsi="Arial" w:cs="Arial"/>
        </w:rPr>
        <w:tab/>
      </w:r>
      <w:r w:rsidR="001A36AE">
        <w:rPr>
          <w:rFonts w:ascii="Arial" w:hAnsi="Arial" w:cs="Arial"/>
        </w:rPr>
        <w:tab/>
      </w:r>
      <w:r w:rsidR="001B23CA" w:rsidRPr="001B23CA">
        <w:rPr>
          <w:rFonts w:ascii="Arial" w:hAnsi="Arial" w:cs="Arial"/>
        </w:rPr>
        <w:t>Jenny Ebbs</w:t>
      </w:r>
    </w:p>
    <w:p w14:paraId="447E05C1" w14:textId="77777777" w:rsidR="000A2561" w:rsidRDefault="001B23CA" w:rsidP="000A2561">
      <w:pPr>
        <w:shd w:val="clear" w:color="auto" w:fill="FFFFFF"/>
        <w:ind w:left="1440" w:firstLine="720"/>
        <w:rPr>
          <w:rFonts w:ascii="Helvetica" w:hAnsi="Helvetica" w:cs="Helvetica"/>
          <w:lang w:eastAsia="en-GB"/>
        </w:rPr>
      </w:pPr>
      <w:r w:rsidRPr="00C409D0">
        <w:rPr>
          <w:rFonts w:ascii="Helvetica" w:hAnsi="Helvetica" w:cs="Helvetica"/>
          <w:lang w:eastAsia="en-GB"/>
        </w:rPr>
        <w:t>Paul Gilbert</w:t>
      </w:r>
      <w:r>
        <w:rPr>
          <w:rFonts w:ascii="Helvetica" w:hAnsi="Helvetica" w:cs="Helvetica"/>
          <w:lang w:eastAsia="en-GB"/>
        </w:rPr>
        <w:tab/>
      </w:r>
      <w:r>
        <w:rPr>
          <w:rFonts w:ascii="Helvetica" w:hAnsi="Helvetica" w:cs="Helvetica"/>
          <w:lang w:eastAsia="en-GB"/>
        </w:rPr>
        <w:tab/>
      </w:r>
      <w:r w:rsidR="001A36AE">
        <w:rPr>
          <w:rFonts w:ascii="Helvetica" w:hAnsi="Helvetica" w:cs="Helvetica"/>
          <w:lang w:eastAsia="en-GB"/>
        </w:rPr>
        <w:tab/>
      </w:r>
      <w:r w:rsidR="000A2561">
        <w:rPr>
          <w:rFonts w:ascii="Helvetica" w:hAnsi="Helvetica" w:cs="Helvetica"/>
          <w:lang w:eastAsia="en-GB"/>
        </w:rPr>
        <w:t>Stephen Wright</w:t>
      </w:r>
      <w:r w:rsidR="00CD2CD3">
        <w:rPr>
          <w:rFonts w:ascii="Helvetica" w:hAnsi="Helvetica" w:cs="Helvetica"/>
          <w:lang w:eastAsia="en-GB"/>
        </w:rPr>
        <w:t xml:space="preserve"> </w:t>
      </w:r>
    </w:p>
    <w:p w14:paraId="31AF9C93" w14:textId="77777777" w:rsidR="001B23CA" w:rsidRDefault="001B23CA" w:rsidP="001B23CA">
      <w:pPr>
        <w:shd w:val="clear" w:color="auto" w:fill="FFFFFF"/>
        <w:ind w:left="1440" w:firstLine="720"/>
        <w:rPr>
          <w:rFonts w:ascii="Helvetica" w:hAnsi="Helvetica" w:cs="Helvetica"/>
          <w:lang w:eastAsia="en-GB"/>
        </w:rPr>
      </w:pPr>
      <w:r w:rsidRPr="00C409D0">
        <w:rPr>
          <w:rFonts w:ascii="Helvetica" w:hAnsi="Helvetica" w:cs="Helvetica"/>
          <w:lang w:eastAsia="en-GB"/>
        </w:rPr>
        <w:t>Tracy Row</w:t>
      </w:r>
      <w:r w:rsidR="00CD2CD3">
        <w:rPr>
          <w:rFonts w:ascii="Helvetica" w:hAnsi="Helvetica" w:cs="Helvetica"/>
          <w:lang w:eastAsia="en-GB"/>
        </w:rPr>
        <w:t>e</w:t>
      </w:r>
      <w:r>
        <w:rPr>
          <w:rFonts w:ascii="Helvetica" w:hAnsi="Helvetica" w:cs="Helvetica"/>
          <w:lang w:eastAsia="en-GB"/>
        </w:rPr>
        <w:tab/>
      </w:r>
      <w:r w:rsidR="009935D7">
        <w:rPr>
          <w:rFonts w:ascii="Helvetica" w:hAnsi="Helvetica" w:cs="Helvetica"/>
          <w:lang w:eastAsia="en-GB"/>
        </w:rPr>
        <w:t xml:space="preserve">                      Dennis Carpenter</w:t>
      </w:r>
    </w:p>
    <w:p w14:paraId="3916769D" w14:textId="77777777" w:rsidR="009935D7" w:rsidRDefault="009935D7" w:rsidP="001B23CA">
      <w:pPr>
        <w:shd w:val="clear" w:color="auto" w:fill="FFFFFF"/>
        <w:ind w:left="1440" w:firstLine="720"/>
        <w:rPr>
          <w:rFonts w:ascii="Helvetica" w:hAnsi="Helvetica" w:cs="Helvetica"/>
          <w:lang w:eastAsia="en-GB"/>
        </w:rPr>
      </w:pPr>
    </w:p>
    <w:p w14:paraId="2DD13C41" w14:textId="41834653" w:rsidR="009935D7" w:rsidRPr="009935D7" w:rsidRDefault="009935D7" w:rsidP="009935D7">
      <w:pPr>
        <w:shd w:val="clear" w:color="auto" w:fill="FFFFFF"/>
        <w:tabs>
          <w:tab w:val="left" w:pos="142"/>
        </w:tabs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b/>
          <w:bCs/>
          <w:lang w:eastAsia="en-GB"/>
        </w:rPr>
        <w:t xml:space="preserve">Also present: </w:t>
      </w:r>
      <w:r>
        <w:rPr>
          <w:rFonts w:ascii="Helvetica" w:hAnsi="Helvetica" w:cs="Helvetica"/>
          <w:b/>
          <w:bCs/>
          <w:lang w:eastAsia="en-GB"/>
        </w:rPr>
        <w:tab/>
      </w:r>
      <w:r>
        <w:rPr>
          <w:rFonts w:ascii="Helvetica" w:hAnsi="Helvetica" w:cs="Helvetica"/>
          <w:lang w:eastAsia="en-GB"/>
        </w:rPr>
        <w:t>Nick Wilcox from IBC</w:t>
      </w:r>
      <w:r w:rsidR="006F4484">
        <w:rPr>
          <w:rFonts w:ascii="Helvetica" w:hAnsi="Helvetica" w:cs="Helvetica"/>
          <w:lang w:eastAsia="en-GB"/>
        </w:rPr>
        <w:t xml:space="preserve">, and </w:t>
      </w:r>
      <w:r w:rsidR="006F4484" w:rsidRPr="001B23CA">
        <w:rPr>
          <w:rFonts w:ascii="Arial" w:hAnsi="Arial" w:cs="Arial"/>
        </w:rPr>
        <w:t>Cllr Sarah Barber</w:t>
      </w:r>
      <w:r w:rsidR="006F4484">
        <w:rPr>
          <w:rFonts w:ascii="Arial" w:hAnsi="Arial" w:cs="Arial"/>
        </w:rPr>
        <w:t>.</w:t>
      </w:r>
    </w:p>
    <w:p w14:paraId="4F014D93" w14:textId="77777777" w:rsidR="001B23CA" w:rsidRDefault="001B23CA">
      <w:pPr>
        <w:jc w:val="both"/>
        <w:rPr>
          <w:rFonts w:ascii="Arial" w:hAnsi="Arial" w:cs="Arial"/>
        </w:rPr>
      </w:pPr>
      <w:r w:rsidRPr="001B23CA">
        <w:rPr>
          <w:rFonts w:ascii="Arial" w:hAnsi="Arial" w:cs="Arial"/>
        </w:rPr>
        <w:tab/>
      </w:r>
      <w:r w:rsidRPr="001B23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01"/>
        <w:gridCol w:w="1732"/>
      </w:tblGrid>
      <w:tr w:rsidR="00570F67" w:rsidRPr="00826044" w14:paraId="208F35FA" w14:textId="486601CF" w:rsidTr="006B1954">
        <w:tc>
          <w:tcPr>
            <w:tcW w:w="7401" w:type="dxa"/>
            <w:shd w:val="clear" w:color="auto" w:fill="auto"/>
          </w:tcPr>
          <w:p w14:paraId="6E960004" w14:textId="66B321BE" w:rsidR="00570F67" w:rsidRDefault="00570F67" w:rsidP="0082604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826044">
              <w:rPr>
                <w:rFonts w:ascii="Arial" w:hAnsi="Arial" w:cs="Arial"/>
                <w:b/>
                <w:bCs/>
              </w:rPr>
              <w:t>1</w:t>
            </w:r>
            <w:r w:rsidRPr="00826044">
              <w:rPr>
                <w:rFonts w:ascii="Arial" w:hAnsi="Arial" w:cs="Arial"/>
              </w:rPr>
              <w:t xml:space="preserve">. </w:t>
            </w:r>
            <w:r w:rsidR="00880A24">
              <w:rPr>
                <w:rFonts w:ascii="Arial" w:hAnsi="Arial" w:cs="Arial"/>
                <w:b/>
              </w:rPr>
              <w:t>Minutes of Previous M</w:t>
            </w:r>
            <w:r w:rsidRPr="00826044">
              <w:rPr>
                <w:rFonts w:ascii="Arial" w:hAnsi="Arial" w:cs="Arial"/>
                <w:b/>
              </w:rPr>
              <w:t>eeting</w:t>
            </w:r>
            <w:r w:rsidRPr="00826044">
              <w:rPr>
                <w:rFonts w:ascii="Arial" w:hAnsi="Arial" w:cs="Arial"/>
              </w:rPr>
              <w:t xml:space="preserve"> </w:t>
            </w:r>
          </w:p>
          <w:p w14:paraId="17F1567A" w14:textId="09294458" w:rsidR="00D472AD" w:rsidRPr="00826044" w:rsidRDefault="00D472AD" w:rsidP="0082604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14:paraId="0C602D6E" w14:textId="59734DCD" w:rsidR="00570F67" w:rsidRPr="00826044" w:rsidRDefault="00570F67" w:rsidP="00826044">
            <w:pPr>
              <w:pStyle w:val="BodyTextIndent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26044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570F67" w:rsidRPr="00826044" w14:paraId="4721719F" w14:textId="60BB9686" w:rsidTr="006B1954">
        <w:tc>
          <w:tcPr>
            <w:tcW w:w="7401" w:type="dxa"/>
            <w:shd w:val="clear" w:color="auto" w:fill="auto"/>
          </w:tcPr>
          <w:p w14:paraId="31167F61" w14:textId="0DE74CD1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The minutes from the last meeting were deemed acceptable by the group. </w:t>
            </w:r>
          </w:p>
        </w:tc>
        <w:tc>
          <w:tcPr>
            <w:tcW w:w="1732" w:type="dxa"/>
            <w:shd w:val="clear" w:color="auto" w:fill="auto"/>
          </w:tcPr>
          <w:p w14:paraId="178A6A0D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42F8AA6D" w14:textId="34132042" w:rsidTr="006B1954">
        <w:tc>
          <w:tcPr>
            <w:tcW w:w="7401" w:type="dxa"/>
            <w:shd w:val="clear" w:color="auto" w:fill="auto"/>
          </w:tcPr>
          <w:p w14:paraId="6910C23E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5CC94BE8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4A9F254A" w14:textId="3171EB82" w:rsidTr="006B1954">
        <w:tc>
          <w:tcPr>
            <w:tcW w:w="7401" w:type="dxa"/>
            <w:shd w:val="clear" w:color="auto" w:fill="auto"/>
          </w:tcPr>
          <w:p w14:paraId="67FE3F4A" w14:textId="77777777" w:rsidR="00570F67" w:rsidRDefault="00570F67" w:rsidP="00826044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  <w:r w:rsidRPr="00826044">
              <w:rPr>
                <w:rFonts w:ascii="Arial" w:hAnsi="Arial" w:cs="Arial"/>
                <w:b/>
                <w:bCs/>
              </w:rPr>
              <w:t>2</w:t>
            </w:r>
            <w:r w:rsidRPr="00826044">
              <w:rPr>
                <w:rFonts w:ascii="Arial" w:hAnsi="Arial" w:cs="Arial"/>
                <w:b/>
              </w:rPr>
              <w:t>. Excluded People</w:t>
            </w:r>
          </w:p>
          <w:p w14:paraId="58AEF2A2" w14:textId="58457FFC" w:rsidR="00C30BDD" w:rsidRPr="00826044" w:rsidRDefault="00C30BDD" w:rsidP="00826044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7A64A71A" w14:textId="77777777" w:rsidR="00570F67" w:rsidRPr="00826044" w:rsidRDefault="00570F67" w:rsidP="00826044">
            <w:pPr>
              <w:pStyle w:val="BodyTextInden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70F67" w:rsidRPr="00826044" w14:paraId="324C7608" w14:textId="026B783A" w:rsidTr="006B1954">
        <w:tc>
          <w:tcPr>
            <w:tcW w:w="7401" w:type="dxa"/>
            <w:shd w:val="clear" w:color="auto" w:fill="auto"/>
          </w:tcPr>
          <w:p w14:paraId="56666C10" w14:textId="466D3E5D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There we</w:t>
            </w:r>
            <w:r w:rsidR="00C30BDD">
              <w:rPr>
                <w:rFonts w:ascii="Arial" w:hAnsi="Arial" w:cs="Arial"/>
                <w:lang w:val="en-GB"/>
              </w:rPr>
              <w:t>re no excluded people.</w:t>
            </w:r>
          </w:p>
        </w:tc>
        <w:tc>
          <w:tcPr>
            <w:tcW w:w="1732" w:type="dxa"/>
            <w:shd w:val="clear" w:color="auto" w:fill="auto"/>
          </w:tcPr>
          <w:p w14:paraId="6FEFEC36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0123E833" w14:textId="6245B4BA" w:rsidTr="006B1954">
        <w:tc>
          <w:tcPr>
            <w:tcW w:w="7401" w:type="dxa"/>
            <w:shd w:val="clear" w:color="auto" w:fill="auto"/>
          </w:tcPr>
          <w:p w14:paraId="3A58F10A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27331DB6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75C65A5C" w14:textId="6F07964C" w:rsidTr="006B1954">
        <w:tc>
          <w:tcPr>
            <w:tcW w:w="7401" w:type="dxa"/>
            <w:shd w:val="clear" w:color="auto" w:fill="auto"/>
          </w:tcPr>
          <w:p w14:paraId="2AC07807" w14:textId="43C04E07" w:rsidR="00570F67" w:rsidRDefault="00570F67" w:rsidP="0082604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826044">
              <w:rPr>
                <w:rFonts w:ascii="Arial" w:hAnsi="Arial" w:cs="Arial"/>
                <w:b/>
                <w:bCs/>
                <w:lang w:val="en-GB"/>
              </w:rPr>
              <w:t xml:space="preserve">3. Matters </w:t>
            </w:r>
            <w:r w:rsidR="004A2042">
              <w:rPr>
                <w:rFonts w:ascii="Arial" w:hAnsi="Arial" w:cs="Arial"/>
                <w:b/>
                <w:bCs/>
                <w:lang w:val="en-GB"/>
              </w:rPr>
              <w:t xml:space="preserve">Arising </w:t>
            </w:r>
            <w:r w:rsidRPr="00826044">
              <w:rPr>
                <w:rFonts w:ascii="Arial" w:hAnsi="Arial" w:cs="Arial"/>
                <w:b/>
                <w:bCs/>
                <w:lang w:val="en-GB"/>
              </w:rPr>
              <w:t xml:space="preserve">from </w:t>
            </w:r>
            <w:r w:rsidR="004A2042">
              <w:rPr>
                <w:rFonts w:ascii="Arial" w:hAnsi="Arial" w:cs="Arial"/>
                <w:b/>
                <w:bCs/>
                <w:lang w:val="en-GB"/>
              </w:rPr>
              <w:t>Previous M</w:t>
            </w:r>
            <w:r w:rsidRPr="00826044">
              <w:rPr>
                <w:rFonts w:ascii="Arial" w:hAnsi="Arial" w:cs="Arial"/>
                <w:b/>
                <w:bCs/>
                <w:lang w:val="en-GB"/>
              </w:rPr>
              <w:t>eetings</w:t>
            </w:r>
          </w:p>
          <w:p w14:paraId="598F9EA7" w14:textId="1B91E595" w:rsidR="00880A24" w:rsidRPr="00826044" w:rsidRDefault="00880A24" w:rsidP="0082604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111DD0E2" w14:textId="77777777" w:rsidR="00570F67" w:rsidRPr="00826044" w:rsidRDefault="00570F67" w:rsidP="0082604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70F67" w:rsidRPr="00826044" w14:paraId="7E294C2E" w14:textId="3FE3178A" w:rsidTr="006B1954">
        <w:tc>
          <w:tcPr>
            <w:tcW w:w="7401" w:type="dxa"/>
            <w:shd w:val="clear" w:color="auto" w:fill="auto"/>
          </w:tcPr>
          <w:p w14:paraId="01225C88" w14:textId="77777777" w:rsidR="00570F67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NW stated that a slat on a picnic bench is set to be replaced, if it hasn’t already been replaced very recently. </w:t>
            </w:r>
          </w:p>
          <w:p w14:paraId="55858417" w14:textId="656B9C22" w:rsidR="00880A24" w:rsidRPr="0082604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060ACDC5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206E230E" w14:textId="6784C0BA" w:rsidTr="006B1954">
        <w:tc>
          <w:tcPr>
            <w:tcW w:w="7401" w:type="dxa"/>
            <w:shd w:val="clear" w:color="auto" w:fill="auto"/>
          </w:tcPr>
          <w:p w14:paraId="414FC4BC" w14:textId="77777777" w:rsidR="00570F67" w:rsidRDefault="00880A24" w:rsidP="00880A2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570F67" w:rsidRPr="00826044">
              <w:rPr>
                <w:rFonts w:ascii="Arial" w:hAnsi="Arial" w:cs="Arial"/>
                <w:lang w:val="en-GB"/>
              </w:rPr>
              <w:t xml:space="preserve">embers </w:t>
            </w:r>
            <w:r>
              <w:rPr>
                <w:rFonts w:ascii="Arial" w:hAnsi="Arial" w:cs="Arial"/>
                <w:lang w:val="en-GB"/>
              </w:rPr>
              <w:t>said</w:t>
            </w:r>
            <w:r w:rsidR="00570F67" w:rsidRPr="00826044">
              <w:rPr>
                <w:rFonts w:ascii="Arial" w:hAnsi="Arial" w:cs="Arial"/>
                <w:lang w:val="en-GB"/>
              </w:rPr>
              <w:t xml:space="preserve"> that while some of the areas around the entrances to the park have been attended to, </w:t>
            </w:r>
            <w:r>
              <w:rPr>
                <w:rFonts w:ascii="Arial" w:hAnsi="Arial" w:cs="Arial"/>
                <w:lang w:val="en-GB"/>
              </w:rPr>
              <w:t>there were still some problem areas where</w:t>
            </w:r>
            <w:r w:rsidR="00570F67" w:rsidRPr="00826044">
              <w:rPr>
                <w:rFonts w:ascii="Arial" w:hAnsi="Arial" w:cs="Arial"/>
                <w:lang w:val="en-GB"/>
              </w:rPr>
              <w:t xml:space="preserve"> large puddles</w:t>
            </w:r>
            <w:r>
              <w:rPr>
                <w:rFonts w:ascii="Arial" w:hAnsi="Arial" w:cs="Arial"/>
                <w:lang w:val="en-GB"/>
              </w:rPr>
              <w:t xml:space="preserve"> appear regularly</w:t>
            </w:r>
            <w:r w:rsidR="00570F67" w:rsidRPr="00826044">
              <w:rPr>
                <w:rFonts w:ascii="Arial" w:hAnsi="Arial" w:cs="Arial"/>
                <w:lang w:val="en-GB"/>
              </w:rPr>
              <w:t xml:space="preserve">. </w:t>
            </w:r>
            <w:r w:rsidR="00FE74AA" w:rsidRPr="00826044">
              <w:rPr>
                <w:rFonts w:ascii="Arial" w:hAnsi="Arial" w:cs="Arial"/>
                <w:lang w:val="en-GB"/>
              </w:rPr>
              <w:t xml:space="preserve">A plan to place a large slab at the south end of the park </w:t>
            </w:r>
            <w:r w:rsidR="00875A0F" w:rsidRPr="00826044">
              <w:rPr>
                <w:rFonts w:ascii="Arial" w:hAnsi="Arial" w:cs="Arial"/>
                <w:lang w:val="en-GB"/>
              </w:rPr>
              <w:t>to</w:t>
            </w:r>
            <w:r w:rsidR="00FE74AA" w:rsidRPr="00826044">
              <w:rPr>
                <w:rFonts w:ascii="Arial" w:hAnsi="Arial" w:cs="Arial"/>
                <w:lang w:val="en-GB"/>
              </w:rPr>
              <w:t xml:space="preserve"> </w:t>
            </w:r>
            <w:r w:rsidR="00875A0F" w:rsidRPr="00826044">
              <w:rPr>
                <w:rFonts w:ascii="Arial" w:hAnsi="Arial" w:cs="Arial"/>
                <w:lang w:val="en-GB"/>
              </w:rPr>
              <w:t xml:space="preserve">attempt to </w:t>
            </w:r>
            <w:r w:rsidR="00FE74AA" w:rsidRPr="00826044">
              <w:rPr>
                <w:rFonts w:ascii="Arial" w:hAnsi="Arial" w:cs="Arial"/>
                <w:lang w:val="en-GB"/>
              </w:rPr>
              <w:t xml:space="preserve">alleviate this, but it hasn’t appeared yet. </w:t>
            </w:r>
          </w:p>
          <w:p w14:paraId="6E4D2415" w14:textId="0C98144F" w:rsidR="00880A24" w:rsidRPr="00826044" w:rsidRDefault="00880A24" w:rsidP="00880A2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04158F45" w14:textId="77777777" w:rsidR="00570F67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A25EEDB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492884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AE28851" w14:textId="0DA42B72" w:rsidR="002C2B95" w:rsidRPr="002C2B95" w:rsidRDefault="002C2B95" w:rsidP="002C2B9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IBF</w:t>
            </w:r>
          </w:p>
        </w:tc>
      </w:tr>
      <w:tr w:rsidR="00880A24" w:rsidRPr="00826044" w14:paraId="510114BF" w14:textId="77777777" w:rsidTr="006B1954">
        <w:tc>
          <w:tcPr>
            <w:tcW w:w="7401" w:type="dxa"/>
            <w:shd w:val="clear" w:color="auto" w:fill="auto"/>
          </w:tcPr>
          <w:p w14:paraId="73EAB03A" w14:textId="415F7E5A" w:rsidR="00880A24" w:rsidRDefault="00880A24" w:rsidP="00880A2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LF also suggested at least one litter picker be purchased</w:t>
            </w:r>
            <w:r>
              <w:rPr>
                <w:rFonts w:ascii="Arial" w:hAnsi="Arial" w:cs="Arial"/>
                <w:lang w:val="en-GB"/>
              </w:rPr>
              <w:t xml:space="preserve"> from funds </w:t>
            </w:r>
            <w:r w:rsidRPr="00826044">
              <w:rPr>
                <w:rFonts w:ascii="Arial" w:hAnsi="Arial" w:cs="Arial"/>
                <w:lang w:val="en-GB"/>
              </w:rPr>
              <w:t>use – it was agreed this was a worthwhile expens</w:t>
            </w:r>
            <w:r>
              <w:rPr>
                <w:rFonts w:ascii="Arial" w:hAnsi="Arial" w:cs="Arial"/>
                <w:lang w:val="en-GB"/>
              </w:rPr>
              <w:t>e.</w:t>
            </w:r>
          </w:p>
          <w:p w14:paraId="2FE4DDCA" w14:textId="73AAA0E0" w:rsidR="00880A24" w:rsidRDefault="00880A24" w:rsidP="00880A2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7A1D4C32" w14:textId="077F1711" w:rsidR="00880A24" w:rsidRPr="00880A24" w:rsidRDefault="00880A24" w:rsidP="00880A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80A24">
              <w:rPr>
                <w:rFonts w:ascii="Arial" w:hAnsi="Arial" w:cs="Arial"/>
                <w:b/>
                <w:lang w:val="en-GB"/>
              </w:rPr>
              <w:t>LF</w:t>
            </w:r>
          </w:p>
        </w:tc>
      </w:tr>
      <w:tr w:rsidR="00570F67" w:rsidRPr="00826044" w14:paraId="3FB8F103" w14:textId="0F948915" w:rsidTr="006B1954">
        <w:tc>
          <w:tcPr>
            <w:tcW w:w="7401" w:type="dxa"/>
            <w:shd w:val="clear" w:color="auto" w:fill="auto"/>
          </w:tcPr>
          <w:p w14:paraId="31A4AEE2" w14:textId="78B21724" w:rsidR="00880A2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D5E76D" w14:textId="77777777" w:rsidR="00880A2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A1BF379" w14:textId="77777777" w:rsidR="00880A2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AE565A" w14:textId="77777777" w:rsidR="00880A24" w:rsidRDefault="00907A3A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Members discussed the on-going matter of the public toilet</w:t>
            </w:r>
            <w:r w:rsidR="00880A24">
              <w:rPr>
                <w:rFonts w:ascii="Arial" w:hAnsi="Arial" w:cs="Arial"/>
                <w:lang w:val="en-GB"/>
              </w:rPr>
              <w:t>s</w:t>
            </w:r>
            <w:r w:rsidR="00250D16" w:rsidRPr="00826044">
              <w:rPr>
                <w:rFonts w:ascii="Arial" w:hAnsi="Arial" w:cs="Arial"/>
                <w:lang w:val="en-GB"/>
              </w:rPr>
              <w:t xml:space="preserve"> and what should happen to them</w:t>
            </w:r>
            <w:r w:rsidR="00880A24">
              <w:rPr>
                <w:rFonts w:ascii="Arial" w:hAnsi="Arial" w:cs="Arial"/>
                <w:lang w:val="en-GB"/>
              </w:rPr>
              <w:t>.</w:t>
            </w:r>
          </w:p>
          <w:p w14:paraId="7532C757" w14:textId="77777777" w:rsidR="00880A2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8164CDE" w14:textId="4D0829B1" w:rsidR="00880A24" w:rsidRDefault="00880A24" w:rsidP="0082604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idea of distributing leaflets to local residents asking their opinions </w:t>
            </w:r>
            <w:r w:rsidR="004A2042">
              <w:rPr>
                <w:rFonts w:ascii="Arial" w:hAnsi="Arial" w:cs="Arial"/>
                <w:lang w:val="en-GB"/>
              </w:rPr>
              <w:t>was abandoned.</w:t>
            </w:r>
          </w:p>
          <w:p w14:paraId="7C001B04" w14:textId="77777777" w:rsidR="004A2042" w:rsidRDefault="004A2042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B19753F" w14:textId="2A9C1E49" w:rsidR="004A2042" w:rsidRDefault="001D2267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Members also discussed </w:t>
            </w:r>
            <w:r w:rsidR="006178CB" w:rsidRPr="00826044">
              <w:rPr>
                <w:rFonts w:ascii="Arial" w:hAnsi="Arial" w:cs="Arial"/>
                <w:lang w:val="en-GB"/>
              </w:rPr>
              <w:t xml:space="preserve">public toilets in other areas of Suffolk, and </w:t>
            </w:r>
            <w:r w:rsidR="005C5184" w:rsidRPr="00826044">
              <w:rPr>
                <w:rFonts w:ascii="Arial" w:hAnsi="Arial" w:cs="Arial"/>
                <w:lang w:val="en-GB"/>
              </w:rPr>
              <w:t xml:space="preserve">ideas from them that could be used </w:t>
            </w:r>
            <w:r w:rsidR="00DD3BCE" w:rsidRPr="00826044">
              <w:rPr>
                <w:rFonts w:ascii="Arial" w:hAnsi="Arial" w:cs="Arial"/>
                <w:lang w:val="en-GB"/>
              </w:rPr>
              <w:t>to improve</w:t>
            </w:r>
            <w:r w:rsidR="00C425AC" w:rsidRPr="00826044">
              <w:rPr>
                <w:rFonts w:ascii="Arial" w:hAnsi="Arial" w:cs="Arial"/>
                <w:lang w:val="en-GB"/>
              </w:rPr>
              <w:t xml:space="preserve"> the toilets in Murray Park,</w:t>
            </w:r>
            <w:r w:rsidR="00DD3BCE" w:rsidRPr="00826044">
              <w:rPr>
                <w:rFonts w:ascii="Arial" w:hAnsi="Arial" w:cs="Arial"/>
                <w:lang w:val="en-GB"/>
              </w:rPr>
              <w:t xml:space="preserve"> in terms of location and design,</w:t>
            </w:r>
            <w:r w:rsidR="00C425AC" w:rsidRPr="00826044">
              <w:rPr>
                <w:rFonts w:ascii="Arial" w:hAnsi="Arial" w:cs="Arial"/>
                <w:lang w:val="en-GB"/>
              </w:rPr>
              <w:t xml:space="preserve"> for example cubicles rather than </w:t>
            </w:r>
            <w:r w:rsidR="009A5967" w:rsidRPr="00826044">
              <w:rPr>
                <w:rFonts w:ascii="Arial" w:hAnsi="Arial" w:cs="Arial"/>
                <w:lang w:val="en-GB"/>
              </w:rPr>
              <w:t xml:space="preserve">a privacy wall. </w:t>
            </w:r>
          </w:p>
          <w:p w14:paraId="424292D6" w14:textId="77777777" w:rsidR="004A2042" w:rsidRDefault="004A2042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B6A321C" w14:textId="77777777" w:rsidR="004A2042" w:rsidRDefault="004A2042" w:rsidP="0082604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Costings for refurbishment and</w:t>
            </w:r>
            <w:r w:rsidR="00B92476" w:rsidRPr="00826044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>or</w:t>
            </w:r>
            <w:r w:rsidR="00B92476" w:rsidRPr="00826044">
              <w:rPr>
                <w:rFonts w:ascii="Arial" w:hAnsi="Arial" w:cs="Arial"/>
                <w:lang w:val="en-GB"/>
              </w:rPr>
              <w:t xml:space="preserve"> rebuild</w:t>
            </w:r>
            <w:r>
              <w:rPr>
                <w:rFonts w:ascii="Arial" w:hAnsi="Arial" w:cs="Arial"/>
                <w:lang w:val="en-GB"/>
              </w:rPr>
              <w:t xml:space="preserve">ing had been previously established.  </w:t>
            </w:r>
            <w:r w:rsidR="00B92476" w:rsidRPr="00826044">
              <w:rPr>
                <w:rFonts w:ascii="Arial" w:hAnsi="Arial" w:cs="Arial"/>
                <w:lang w:val="en-GB"/>
              </w:rPr>
              <w:t>Cllr SB said IBC is currently reviewing</w:t>
            </w:r>
            <w:r>
              <w:rPr>
                <w:rFonts w:ascii="Arial" w:hAnsi="Arial" w:cs="Arial"/>
                <w:lang w:val="en-GB"/>
              </w:rPr>
              <w:t xml:space="preserve"> all</w:t>
            </w:r>
            <w:r w:rsidR="00B92476" w:rsidRPr="00826044">
              <w:rPr>
                <w:rFonts w:ascii="Arial" w:hAnsi="Arial" w:cs="Arial"/>
                <w:lang w:val="en-GB"/>
              </w:rPr>
              <w:t xml:space="preserve"> public toilet provision across Ipswich</w:t>
            </w:r>
            <w:r w:rsidR="005E2835" w:rsidRPr="00826044">
              <w:rPr>
                <w:rFonts w:ascii="Arial" w:hAnsi="Arial" w:cs="Arial"/>
                <w:lang w:val="en-GB"/>
              </w:rPr>
              <w:t xml:space="preserve">, and she agreed to forward opinions that there doesn’t appear to have been much progress </w:t>
            </w:r>
            <w:r w:rsidR="007570B7" w:rsidRPr="00826044">
              <w:rPr>
                <w:rFonts w:ascii="Arial" w:hAnsi="Arial" w:cs="Arial"/>
                <w:lang w:val="en-GB"/>
              </w:rPr>
              <w:t>lately and</w:t>
            </w:r>
            <w:r w:rsidR="009366BB" w:rsidRPr="00826044">
              <w:rPr>
                <w:rFonts w:ascii="Arial" w:hAnsi="Arial" w:cs="Arial"/>
                <w:lang w:val="en-GB"/>
              </w:rPr>
              <w:t xml:space="preserve"> would therefore ask what the latest developments are</w:t>
            </w:r>
            <w:r w:rsidR="005D1603" w:rsidRPr="00826044">
              <w:rPr>
                <w:rFonts w:ascii="Arial" w:hAnsi="Arial" w:cs="Arial"/>
                <w:lang w:val="en-GB"/>
              </w:rPr>
              <w:t xml:space="preserve">. </w:t>
            </w:r>
          </w:p>
          <w:p w14:paraId="04E450BC" w14:textId="77777777" w:rsidR="004A2042" w:rsidRDefault="004A2042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C8C980E" w14:textId="77777777" w:rsidR="004A2042" w:rsidRDefault="00BB277D" w:rsidP="004A2042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It was also asked if Suffolk Coastal might be ab</w:t>
            </w:r>
            <w:r w:rsidR="004A2042">
              <w:rPr>
                <w:rFonts w:ascii="Arial" w:hAnsi="Arial" w:cs="Arial"/>
                <w:lang w:val="en-GB"/>
              </w:rPr>
              <w:t>le to assist.</w:t>
            </w:r>
          </w:p>
          <w:p w14:paraId="632EB9E9" w14:textId="77777777" w:rsidR="004A2042" w:rsidRDefault="004A2042" w:rsidP="004A204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29F06D3" w14:textId="77777777" w:rsidR="004C7464" w:rsidRDefault="004C7464" w:rsidP="004A2042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It was also made known that faeces is still being found outside of the toilets at times, </w:t>
            </w:r>
            <w:r w:rsidR="00B71FE7" w:rsidRPr="00826044">
              <w:rPr>
                <w:rFonts w:ascii="Arial" w:hAnsi="Arial" w:cs="Arial"/>
                <w:lang w:val="en-GB"/>
              </w:rPr>
              <w:t>putting people, dogs and wildlife at risk</w:t>
            </w:r>
            <w:r w:rsidR="00366039" w:rsidRPr="00826044">
              <w:rPr>
                <w:rFonts w:ascii="Arial" w:hAnsi="Arial" w:cs="Arial"/>
                <w:lang w:val="en-GB"/>
              </w:rPr>
              <w:t xml:space="preserve">. </w:t>
            </w:r>
          </w:p>
          <w:p w14:paraId="0862573A" w14:textId="6C3EB402" w:rsidR="004A2042" w:rsidRPr="00826044" w:rsidRDefault="004A2042" w:rsidP="004A204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505BB5A2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80F1E" w:rsidRPr="00826044" w14:paraId="4C34E8C6" w14:textId="77777777" w:rsidTr="006B1954">
        <w:trPr>
          <w:trHeight w:val="2569"/>
        </w:trPr>
        <w:tc>
          <w:tcPr>
            <w:tcW w:w="7401" w:type="dxa"/>
            <w:shd w:val="clear" w:color="auto" w:fill="auto"/>
          </w:tcPr>
          <w:p w14:paraId="7E53B254" w14:textId="77777777" w:rsidR="004A2042" w:rsidRDefault="004A2042" w:rsidP="004A204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Although the bug boxes made on</w:t>
            </w:r>
            <w:r w:rsidRPr="00826044">
              <w:rPr>
                <w:rFonts w:ascii="Arial" w:hAnsi="Arial" w:cs="Arial"/>
                <w:lang w:val="en-GB"/>
              </w:rPr>
              <w:t xml:space="preserve"> the wildlife day</w:t>
            </w:r>
            <w:r>
              <w:rPr>
                <w:rFonts w:ascii="Arial" w:hAnsi="Arial" w:cs="Arial"/>
                <w:lang w:val="en-GB"/>
              </w:rPr>
              <w:t xml:space="preserve"> last summer had</w:t>
            </w:r>
            <w:r w:rsidR="00A80F1E" w:rsidRPr="00826044">
              <w:rPr>
                <w:rFonts w:ascii="Arial" w:hAnsi="Arial" w:cs="Arial"/>
                <w:lang w:val="en-GB"/>
              </w:rPr>
              <w:t xml:space="preserve"> been put up </w:t>
            </w:r>
            <w:r>
              <w:rPr>
                <w:rFonts w:ascii="Arial" w:hAnsi="Arial" w:cs="Arial"/>
                <w:lang w:val="en-GB"/>
              </w:rPr>
              <w:t>in the wildlife area,</w:t>
            </w:r>
            <w:r w:rsidR="00EE1FE9" w:rsidRPr="00826044">
              <w:rPr>
                <w:rFonts w:ascii="Arial" w:hAnsi="Arial" w:cs="Arial"/>
                <w:lang w:val="en-GB"/>
              </w:rPr>
              <w:t xml:space="preserve"> nobody </w:t>
            </w:r>
            <w:r>
              <w:rPr>
                <w:rFonts w:ascii="Arial" w:hAnsi="Arial" w:cs="Arial"/>
                <w:lang w:val="en-GB"/>
              </w:rPr>
              <w:t>thought</w:t>
            </w:r>
            <w:r w:rsidR="00EE1FE9" w:rsidRPr="00826044">
              <w:rPr>
                <w:rFonts w:ascii="Arial" w:hAnsi="Arial" w:cs="Arial"/>
                <w:lang w:val="en-GB"/>
              </w:rPr>
              <w:t xml:space="preserve"> that the bird boxes</w:t>
            </w:r>
            <w:r>
              <w:rPr>
                <w:rFonts w:ascii="Arial" w:hAnsi="Arial" w:cs="Arial"/>
                <w:lang w:val="en-GB"/>
              </w:rPr>
              <w:t xml:space="preserve"> (which had been</w:t>
            </w:r>
            <w:r w:rsidR="007B1507" w:rsidRPr="00826044">
              <w:rPr>
                <w:rFonts w:ascii="Arial" w:hAnsi="Arial" w:cs="Arial"/>
                <w:lang w:val="en-GB"/>
              </w:rPr>
              <w:t xml:space="preserve"> co</w:t>
            </w:r>
            <w:r>
              <w:rPr>
                <w:rFonts w:ascii="Arial" w:hAnsi="Arial" w:cs="Arial"/>
                <w:lang w:val="en-GB"/>
              </w:rPr>
              <w:t>llected from The Chair’s house) had</w:t>
            </w:r>
            <w:r w:rsidR="00A939C4" w:rsidRPr="00826044">
              <w:rPr>
                <w:rFonts w:ascii="Arial" w:hAnsi="Arial" w:cs="Arial"/>
                <w:lang w:val="en-GB"/>
              </w:rPr>
              <w:t xml:space="preserve"> been put up in trees</w:t>
            </w:r>
            <w:r>
              <w:rPr>
                <w:rFonts w:ascii="Arial" w:hAnsi="Arial" w:cs="Arial"/>
                <w:lang w:val="en-GB"/>
              </w:rPr>
              <w:t xml:space="preserve">.  </w:t>
            </w:r>
            <w:r w:rsidR="00A939C4" w:rsidRPr="00826044">
              <w:rPr>
                <w:rFonts w:ascii="Arial" w:hAnsi="Arial" w:cs="Arial"/>
                <w:lang w:val="en-GB"/>
              </w:rPr>
              <w:t xml:space="preserve">Cllr SB </w:t>
            </w:r>
            <w:r w:rsidR="001A473D" w:rsidRPr="00826044">
              <w:rPr>
                <w:rFonts w:ascii="Arial" w:hAnsi="Arial" w:cs="Arial"/>
                <w:lang w:val="en-GB"/>
              </w:rPr>
              <w:t>agreed to check as to where they are.</w:t>
            </w:r>
          </w:p>
          <w:p w14:paraId="04BF484A" w14:textId="77777777" w:rsidR="004A2042" w:rsidRDefault="004A2042" w:rsidP="004A2042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72CB734" w14:textId="5CA5CFDC" w:rsidR="004A2042" w:rsidRPr="00826044" w:rsidRDefault="004A2042" w:rsidP="004A204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D14057" w:rsidRPr="00826044">
              <w:rPr>
                <w:rFonts w:ascii="Arial" w:hAnsi="Arial" w:cs="Arial"/>
                <w:lang w:val="en-GB"/>
              </w:rPr>
              <w:t xml:space="preserve">t was also discussed whether </w:t>
            </w:r>
            <w:r>
              <w:rPr>
                <w:rFonts w:ascii="Arial" w:hAnsi="Arial" w:cs="Arial"/>
                <w:lang w:val="en-GB"/>
              </w:rPr>
              <w:t>i</w:t>
            </w:r>
            <w:r w:rsidR="00D14057" w:rsidRPr="00826044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 xml:space="preserve"> would be</w:t>
            </w:r>
            <w:r w:rsidR="00D14057" w:rsidRPr="00826044">
              <w:rPr>
                <w:rFonts w:ascii="Arial" w:hAnsi="Arial" w:cs="Arial"/>
                <w:lang w:val="en-GB"/>
              </w:rPr>
              <w:t xml:space="preserve"> a good idea</w:t>
            </w:r>
            <w:r>
              <w:rPr>
                <w:rFonts w:ascii="Arial" w:hAnsi="Arial" w:cs="Arial"/>
                <w:lang w:val="en-GB"/>
              </w:rPr>
              <w:t xml:space="preserve"> anyway,</w:t>
            </w:r>
            <w:r w:rsidR="00D14057" w:rsidRPr="00826044">
              <w:rPr>
                <w:rFonts w:ascii="Arial" w:hAnsi="Arial" w:cs="Arial"/>
                <w:lang w:val="en-GB"/>
              </w:rPr>
              <w:t xml:space="preserve"> as there are </w:t>
            </w:r>
            <w:r>
              <w:rPr>
                <w:rFonts w:ascii="Arial" w:hAnsi="Arial" w:cs="Arial"/>
                <w:lang w:val="en-GB"/>
              </w:rPr>
              <w:t>many larger birds (magpies, rooks etc) already established on the park, which would take young birds as soon as they come out of the boxes.</w:t>
            </w:r>
            <w:r w:rsidR="00D14057" w:rsidRPr="0082604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14:paraId="797D04FA" w14:textId="77777777" w:rsidR="00A80F1E" w:rsidRPr="00826044" w:rsidRDefault="00A80F1E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4CFED1FF" w14:textId="6953DADF" w:rsidTr="006B1954">
        <w:tc>
          <w:tcPr>
            <w:tcW w:w="7401" w:type="dxa"/>
            <w:shd w:val="clear" w:color="auto" w:fill="auto"/>
          </w:tcPr>
          <w:p w14:paraId="6F1D4959" w14:textId="77777777" w:rsidR="00570F67" w:rsidRDefault="00570F67" w:rsidP="00D472AD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5193BB9D" w14:textId="4053A432" w:rsidR="00690043" w:rsidRPr="00690043" w:rsidRDefault="00690043" w:rsidP="00D472AD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In the large wildlife area at the southern end, the plants which established themselves last year will have dropped seeds but as yet no </w:t>
            </w:r>
            <w:r w:rsidR="006B1954">
              <w:rPr>
                <w:rFonts w:ascii="Arial" w:hAnsi="Arial" w:cs="Arial"/>
                <w:bCs/>
                <w:lang w:val="en-GB"/>
              </w:rPr>
              <w:t xml:space="preserve">further </w:t>
            </w:r>
            <w:r>
              <w:rPr>
                <w:rFonts w:ascii="Arial" w:hAnsi="Arial" w:cs="Arial"/>
                <w:bCs/>
                <w:lang w:val="en-GB"/>
              </w:rPr>
              <w:t>work had been done on the area.</w:t>
            </w:r>
          </w:p>
          <w:p w14:paraId="46D74F02" w14:textId="437E3AE2" w:rsidR="00690043" w:rsidRPr="00826044" w:rsidRDefault="00690043" w:rsidP="00D472AD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510080BE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42881EF4" w14:textId="1B57C9CC" w:rsidTr="006B1954">
        <w:tc>
          <w:tcPr>
            <w:tcW w:w="7401" w:type="dxa"/>
            <w:shd w:val="clear" w:color="auto" w:fill="auto"/>
          </w:tcPr>
          <w:p w14:paraId="67C1D6A6" w14:textId="6EC3AE50" w:rsidR="001C1DB6" w:rsidRDefault="00CA38A5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The Chair distributed copies of a sign </w:t>
            </w:r>
            <w:r w:rsidR="004A2042">
              <w:rPr>
                <w:rFonts w:ascii="Arial" w:hAnsi="Arial" w:cs="Arial"/>
                <w:lang w:val="en-GB"/>
              </w:rPr>
              <w:t xml:space="preserve">designed </w:t>
            </w:r>
            <w:r w:rsidRPr="00826044">
              <w:rPr>
                <w:rFonts w:ascii="Arial" w:hAnsi="Arial" w:cs="Arial"/>
                <w:lang w:val="en-GB"/>
              </w:rPr>
              <w:t xml:space="preserve">by </w:t>
            </w:r>
            <w:r w:rsidR="004A2042">
              <w:rPr>
                <w:rFonts w:ascii="Arial" w:hAnsi="Arial" w:cs="Arial"/>
                <w:lang w:val="en-GB"/>
              </w:rPr>
              <w:t>IBC</w:t>
            </w:r>
            <w:r w:rsidRPr="00826044">
              <w:rPr>
                <w:rFonts w:ascii="Arial" w:hAnsi="Arial" w:cs="Arial"/>
                <w:lang w:val="en-GB"/>
              </w:rPr>
              <w:t xml:space="preserve"> </w:t>
            </w:r>
            <w:r w:rsidR="00690043">
              <w:rPr>
                <w:rFonts w:ascii="Arial" w:hAnsi="Arial" w:cs="Arial"/>
                <w:lang w:val="en-GB"/>
              </w:rPr>
              <w:t xml:space="preserve">(which would be produced in an A1 size) </w:t>
            </w:r>
            <w:r w:rsidRPr="00826044">
              <w:rPr>
                <w:rFonts w:ascii="Arial" w:hAnsi="Arial" w:cs="Arial"/>
                <w:lang w:val="en-GB"/>
              </w:rPr>
              <w:t>that</w:t>
            </w:r>
            <w:r w:rsidR="00AB2350" w:rsidRPr="00826044">
              <w:rPr>
                <w:rFonts w:ascii="Arial" w:hAnsi="Arial" w:cs="Arial"/>
                <w:lang w:val="en-GB"/>
              </w:rPr>
              <w:t xml:space="preserve"> clearly </w:t>
            </w:r>
            <w:r w:rsidR="004A2042">
              <w:rPr>
                <w:rFonts w:ascii="Arial" w:hAnsi="Arial" w:cs="Arial"/>
                <w:lang w:val="en-GB"/>
              </w:rPr>
              <w:t>illustrates the rules of use for the new playing courts</w:t>
            </w:r>
            <w:r w:rsidR="001C1DB6">
              <w:rPr>
                <w:rFonts w:ascii="Arial" w:hAnsi="Arial" w:cs="Arial"/>
                <w:lang w:val="en-GB"/>
              </w:rPr>
              <w:t>, worded as follows.</w:t>
            </w:r>
          </w:p>
          <w:p w14:paraId="4F6C3FC6" w14:textId="77777777" w:rsidR="001C1DB6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2687F35" w14:textId="77777777" w:rsidR="001C1DB6" w:rsidRDefault="00AB2350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“This place is for </w:t>
            </w:r>
            <w:r w:rsidRPr="00826044">
              <w:rPr>
                <w:rFonts w:ascii="Arial" w:hAnsi="Arial" w:cs="Arial"/>
                <w:u w:val="single"/>
                <w:lang w:val="en-GB"/>
              </w:rPr>
              <w:t>you!</w:t>
            </w:r>
            <w:r w:rsidRPr="00826044">
              <w:rPr>
                <w:rFonts w:ascii="Arial" w:hAnsi="Arial" w:cs="Arial"/>
                <w:lang w:val="en-GB"/>
              </w:rPr>
              <w:t xml:space="preserve"> Please look after it.”</w:t>
            </w:r>
            <w:r w:rsidR="00286520" w:rsidRPr="00826044">
              <w:rPr>
                <w:rFonts w:ascii="Arial" w:hAnsi="Arial" w:cs="Arial"/>
                <w:lang w:val="en-GB"/>
              </w:rPr>
              <w:t xml:space="preserve"> It also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 </w:t>
            </w:r>
            <w:r w:rsidR="001C1DB6">
              <w:rPr>
                <w:rFonts w:ascii="Arial" w:hAnsi="Arial" w:cs="Arial"/>
                <w:lang w:val="en-GB"/>
              </w:rPr>
              <w:t xml:space="preserve">had much larger symbols prohibiting 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chewing gum, drugs, smoking, dirty footwear, footwear with studs, blades or spikes, </w:t>
            </w:r>
            <w:r w:rsidR="009830D8" w:rsidRPr="00826044">
              <w:rPr>
                <w:rFonts w:ascii="Arial" w:hAnsi="Arial" w:cs="Arial"/>
                <w:lang w:val="en-GB"/>
              </w:rPr>
              <w:t>roller skates</w:t>
            </w:r>
            <w:r w:rsidR="00CA38A5" w:rsidRPr="00826044">
              <w:rPr>
                <w:rFonts w:ascii="Arial" w:hAnsi="Arial" w:cs="Arial"/>
                <w:lang w:val="en-GB"/>
              </w:rPr>
              <w:t>, skateboards and bikes, litter, climbing and dogs</w:t>
            </w:r>
            <w:r w:rsidR="001C1DB6">
              <w:rPr>
                <w:rFonts w:ascii="Arial" w:hAnsi="Arial" w:cs="Arial"/>
                <w:lang w:val="en-GB"/>
              </w:rPr>
              <w:t>.</w:t>
            </w:r>
          </w:p>
          <w:p w14:paraId="248309E4" w14:textId="77777777" w:rsidR="001C1DB6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4F96759" w14:textId="77777777" w:rsidR="00690043" w:rsidRDefault="00690043" w:rsidP="0069004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 was</w:t>
            </w:r>
            <w:r w:rsidRPr="00826044">
              <w:rPr>
                <w:rFonts w:ascii="Arial" w:hAnsi="Arial" w:cs="Arial"/>
                <w:lang w:val="en-GB"/>
              </w:rPr>
              <w:t xml:space="preserve"> suggested that a picture of a bike replace the picture of the skateboard as th</w:t>
            </w:r>
            <w:r>
              <w:rPr>
                <w:rFonts w:ascii="Arial" w:hAnsi="Arial" w:cs="Arial"/>
                <w:lang w:val="en-GB"/>
              </w:rPr>
              <w:t xml:space="preserve">is is one of the major problems, not skateboards.  </w:t>
            </w:r>
            <w:r w:rsidRPr="00826044">
              <w:rPr>
                <w:rFonts w:ascii="Arial" w:hAnsi="Arial" w:cs="Arial"/>
                <w:lang w:val="en-GB"/>
              </w:rPr>
              <w:t xml:space="preserve"> </w:t>
            </w:r>
          </w:p>
          <w:p w14:paraId="5EFEA0F0" w14:textId="77777777" w:rsidR="00690043" w:rsidRDefault="00690043" w:rsidP="00690043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1136FE" w14:textId="613C3E9A" w:rsidR="001C1DB6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Members were invited to </w:t>
            </w:r>
            <w:r w:rsidR="00BE68A7" w:rsidRPr="00826044">
              <w:rPr>
                <w:rFonts w:ascii="Arial" w:hAnsi="Arial" w:cs="Arial"/>
                <w:lang w:val="en-GB"/>
              </w:rPr>
              <w:t>suggest what might improve this sign, and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 TR suggested a multicultural approach </w:t>
            </w:r>
            <w:r>
              <w:rPr>
                <w:rFonts w:ascii="Arial" w:hAnsi="Arial" w:cs="Arial"/>
                <w:lang w:val="en-GB"/>
              </w:rPr>
              <w:t>some park users do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 not </w:t>
            </w:r>
            <w:r>
              <w:rPr>
                <w:rFonts w:ascii="Arial" w:hAnsi="Arial" w:cs="Arial"/>
                <w:lang w:val="en-GB"/>
              </w:rPr>
              <w:t xml:space="preserve">have 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English </w:t>
            </w:r>
            <w:r>
              <w:rPr>
                <w:rFonts w:ascii="Arial" w:hAnsi="Arial" w:cs="Arial"/>
                <w:lang w:val="en-GB"/>
              </w:rPr>
              <w:t xml:space="preserve">as their first language 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and </w:t>
            </w:r>
            <w:r>
              <w:rPr>
                <w:rFonts w:ascii="Arial" w:hAnsi="Arial" w:cs="Arial"/>
                <w:lang w:val="en-GB"/>
              </w:rPr>
              <w:t xml:space="preserve">may not 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understand the </w:t>
            </w:r>
            <w:r>
              <w:rPr>
                <w:rFonts w:ascii="Arial" w:hAnsi="Arial" w:cs="Arial"/>
                <w:lang w:val="en-GB"/>
              </w:rPr>
              <w:t xml:space="preserve">signs </w:t>
            </w:r>
            <w:r w:rsidR="002C2B95">
              <w:rPr>
                <w:rFonts w:ascii="Arial" w:hAnsi="Arial" w:cs="Arial"/>
                <w:lang w:val="en-GB"/>
              </w:rPr>
              <w:t xml:space="preserve">very well. It was agreed that while this could be helpful, </w:t>
            </w:r>
            <w:r w:rsidR="00CA38A5" w:rsidRPr="00826044">
              <w:rPr>
                <w:rFonts w:ascii="Arial" w:hAnsi="Arial" w:cs="Arial"/>
                <w:lang w:val="en-GB"/>
              </w:rPr>
              <w:t xml:space="preserve">it was also agreed that the </w:t>
            </w:r>
            <w:r w:rsidR="002C2B95">
              <w:rPr>
                <w:rFonts w:ascii="Arial" w:hAnsi="Arial" w:cs="Arial"/>
                <w:lang w:val="en-GB"/>
              </w:rPr>
              <w:t xml:space="preserve">pictures were </w:t>
            </w:r>
            <w:r w:rsidR="00690043">
              <w:rPr>
                <w:rFonts w:ascii="Arial" w:hAnsi="Arial" w:cs="Arial"/>
                <w:lang w:val="en-GB"/>
              </w:rPr>
              <w:t>very clear and easy to understand.</w:t>
            </w:r>
          </w:p>
          <w:p w14:paraId="69710EB2" w14:textId="77777777" w:rsidR="00690043" w:rsidRDefault="00690043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DA7CD7C" w14:textId="001DB9B4" w:rsidR="002C2B95" w:rsidRDefault="002C2B95" w:rsidP="001C1DB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Group agreed that, with the minor modifications detailed above, IBC be asked to provide 2 signs and install them by the gates of each court.</w:t>
            </w:r>
          </w:p>
          <w:p w14:paraId="26EA6424" w14:textId="77777777" w:rsidR="001C1DB6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910771F" w14:textId="77777777" w:rsidR="00570F67" w:rsidRDefault="00183426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ME said he has seen</w:t>
            </w:r>
            <w:r w:rsidR="00A41CCC" w:rsidRPr="00826044">
              <w:rPr>
                <w:rFonts w:ascii="Arial" w:hAnsi="Arial" w:cs="Arial"/>
                <w:lang w:val="en-GB"/>
              </w:rPr>
              <w:t xml:space="preserve"> evidence of</w:t>
            </w:r>
            <w:r w:rsidRPr="00826044">
              <w:rPr>
                <w:rFonts w:ascii="Arial" w:hAnsi="Arial" w:cs="Arial"/>
                <w:lang w:val="en-GB"/>
              </w:rPr>
              <w:t xml:space="preserve"> </w:t>
            </w:r>
            <w:r w:rsidR="00113A8F" w:rsidRPr="00826044">
              <w:rPr>
                <w:rFonts w:ascii="Arial" w:hAnsi="Arial" w:cs="Arial"/>
                <w:lang w:val="en-GB"/>
              </w:rPr>
              <w:t xml:space="preserve">the Park Patrol team </w:t>
            </w:r>
            <w:r w:rsidR="00A41CCC" w:rsidRPr="00826044">
              <w:rPr>
                <w:rFonts w:ascii="Arial" w:hAnsi="Arial" w:cs="Arial"/>
                <w:lang w:val="en-GB"/>
              </w:rPr>
              <w:t xml:space="preserve">being more successful in </w:t>
            </w:r>
            <w:r w:rsidR="004E7F49" w:rsidRPr="00826044">
              <w:rPr>
                <w:rFonts w:ascii="Arial" w:hAnsi="Arial" w:cs="Arial"/>
                <w:lang w:val="en-GB"/>
              </w:rPr>
              <w:t xml:space="preserve">reducing the number of children and young adults </w:t>
            </w:r>
            <w:r w:rsidR="00AD3D50" w:rsidRPr="00826044">
              <w:rPr>
                <w:rFonts w:ascii="Arial" w:hAnsi="Arial" w:cs="Arial"/>
                <w:lang w:val="en-GB"/>
              </w:rPr>
              <w:t xml:space="preserve">riding bikes on the park </w:t>
            </w:r>
            <w:r w:rsidR="00EC120D" w:rsidRPr="00826044">
              <w:rPr>
                <w:rFonts w:ascii="Arial" w:hAnsi="Arial" w:cs="Arial"/>
                <w:lang w:val="en-GB"/>
              </w:rPr>
              <w:t>and destroying the grass.</w:t>
            </w:r>
            <w:r w:rsidR="00F94854" w:rsidRPr="00826044">
              <w:rPr>
                <w:rFonts w:ascii="Arial" w:hAnsi="Arial" w:cs="Arial"/>
                <w:lang w:val="en-GB"/>
              </w:rPr>
              <w:t xml:space="preserve"> When put up, th</w:t>
            </w:r>
            <w:r w:rsidR="00BA07A0" w:rsidRPr="00826044">
              <w:rPr>
                <w:rFonts w:ascii="Arial" w:hAnsi="Arial" w:cs="Arial"/>
                <w:lang w:val="en-GB"/>
              </w:rPr>
              <w:t xml:space="preserve">ese signs will be protected from damage and the weather by plastic </w:t>
            </w:r>
            <w:r w:rsidR="00C137B4" w:rsidRPr="00826044">
              <w:rPr>
                <w:rFonts w:ascii="Arial" w:hAnsi="Arial" w:cs="Arial"/>
                <w:lang w:val="en-GB"/>
              </w:rPr>
              <w:t xml:space="preserve">guards. </w:t>
            </w:r>
          </w:p>
          <w:p w14:paraId="16F4A5C4" w14:textId="232A401D" w:rsidR="001C1DB6" w:rsidRPr="00826044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0F69F101" w14:textId="77777777" w:rsidR="00570F67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E4F7932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9E96675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A0C8D1E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E8E800F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BD36FDA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76E512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13ECC70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135C9EB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78FFF0F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A38AF40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BA80B0F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8BD0C01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78235C3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9556AE8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F323CB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6B0F099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2209A0A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D0AECDB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2D6E24" w14:textId="7CBE22D7" w:rsidR="002C2B95" w:rsidRPr="002C2B95" w:rsidRDefault="002C2B95" w:rsidP="002C2B9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C2B95">
              <w:rPr>
                <w:rFonts w:ascii="Arial" w:hAnsi="Arial" w:cs="Arial"/>
                <w:b/>
                <w:lang w:val="en-GB"/>
              </w:rPr>
              <w:t>IBC</w:t>
            </w:r>
          </w:p>
          <w:p w14:paraId="54E73A16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5AC441F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1E5699C" w14:textId="77777777" w:rsidR="002C2B95" w:rsidRPr="00826044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2B95" w:rsidRPr="00826044" w14:paraId="0A4D11C3" w14:textId="77777777" w:rsidTr="006B1954">
        <w:tc>
          <w:tcPr>
            <w:tcW w:w="7401" w:type="dxa"/>
            <w:shd w:val="clear" w:color="auto" w:fill="auto"/>
          </w:tcPr>
          <w:p w14:paraId="08B51FEC" w14:textId="7BBCF85B" w:rsidR="002C2B95" w:rsidRDefault="002C2B95" w:rsidP="001C1DB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4.  Any Other Business</w:t>
            </w:r>
          </w:p>
          <w:p w14:paraId="3C69DE58" w14:textId="7B33AE5D" w:rsidR="002C2B95" w:rsidRPr="002C2B95" w:rsidRDefault="002C2B95" w:rsidP="001C1DB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4483AB3D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46A147E1" w14:textId="291138A0" w:rsidTr="006B1954">
        <w:tc>
          <w:tcPr>
            <w:tcW w:w="7401" w:type="dxa"/>
            <w:shd w:val="clear" w:color="auto" w:fill="auto"/>
          </w:tcPr>
          <w:p w14:paraId="72E74D69" w14:textId="77777777" w:rsidR="00151860" w:rsidRDefault="007D5768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IH said </w:t>
            </w:r>
            <w:r w:rsidR="00044897" w:rsidRPr="00826044">
              <w:rPr>
                <w:rFonts w:ascii="Arial" w:hAnsi="Arial" w:cs="Arial"/>
                <w:lang w:val="en-GB"/>
              </w:rPr>
              <w:t xml:space="preserve">a work colleague, KK, may be joining future meetings, as she frequently uses the park with her dogs, and </w:t>
            </w:r>
            <w:r w:rsidR="007D6AC2" w:rsidRPr="00826044">
              <w:rPr>
                <w:rFonts w:ascii="Arial" w:hAnsi="Arial" w:cs="Arial"/>
                <w:lang w:val="en-GB"/>
              </w:rPr>
              <w:t>that she has made it known she</w:t>
            </w:r>
            <w:r w:rsidR="00113E88" w:rsidRPr="00826044">
              <w:rPr>
                <w:rFonts w:ascii="Arial" w:hAnsi="Arial" w:cs="Arial"/>
                <w:lang w:val="en-GB"/>
              </w:rPr>
              <w:t xml:space="preserve"> is </w:t>
            </w:r>
            <w:r w:rsidR="007D6AC2" w:rsidRPr="00826044">
              <w:rPr>
                <w:rFonts w:ascii="Arial" w:hAnsi="Arial" w:cs="Arial"/>
                <w:lang w:val="en-GB"/>
              </w:rPr>
              <w:t>often unwilling to touch</w:t>
            </w:r>
            <w:r w:rsidR="00113E88" w:rsidRPr="00826044">
              <w:rPr>
                <w:rFonts w:ascii="Arial" w:hAnsi="Arial" w:cs="Arial"/>
                <w:lang w:val="en-GB"/>
              </w:rPr>
              <w:t xml:space="preserve"> the dog waste bin because it </w:t>
            </w:r>
            <w:r w:rsidR="00F41ACD" w:rsidRPr="00826044">
              <w:rPr>
                <w:rFonts w:ascii="Arial" w:hAnsi="Arial" w:cs="Arial"/>
                <w:lang w:val="en-GB"/>
              </w:rPr>
              <w:t xml:space="preserve">frequently has bird </w:t>
            </w:r>
            <w:r w:rsidR="005E5B05" w:rsidRPr="00826044">
              <w:rPr>
                <w:rFonts w:ascii="Arial" w:hAnsi="Arial" w:cs="Arial"/>
                <w:lang w:val="en-GB"/>
              </w:rPr>
              <w:t>mess on it</w:t>
            </w:r>
            <w:r w:rsidR="00151860" w:rsidRPr="00826044">
              <w:rPr>
                <w:rFonts w:ascii="Arial" w:hAnsi="Arial" w:cs="Arial"/>
                <w:lang w:val="en-GB"/>
              </w:rPr>
              <w:t xml:space="preserve">, meaning other waste </w:t>
            </w:r>
            <w:r w:rsidR="00DA13BC" w:rsidRPr="00826044">
              <w:rPr>
                <w:rFonts w:ascii="Arial" w:hAnsi="Arial" w:cs="Arial"/>
                <w:lang w:val="en-GB"/>
              </w:rPr>
              <w:t xml:space="preserve">bins tend to be used. </w:t>
            </w:r>
          </w:p>
          <w:p w14:paraId="6E4776B1" w14:textId="6CEA485F" w:rsidR="001C1DB6" w:rsidRPr="00826044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14B61963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3292B68E" w14:textId="28F8947A" w:rsidTr="006B1954">
        <w:tc>
          <w:tcPr>
            <w:tcW w:w="7401" w:type="dxa"/>
            <w:shd w:val="clear" w:color="auto" w:fill="auto"/>
          </w:tcPr>
          <w:p w14:paraId="604DF96B" w14:textId="77777777" w:rsidR="00570F67" w:rsidRDefault="009346F0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LF stated she has removed some </w:t>
            </w:r>
            <w:r w:rsidR="001C1DB6">
              <w:rPr>
                <w:rFonts w:ascii="Arial" w:hAnsi="Arial" w:cs="Arial"/>
                <w:lang w:val="en-GB"/>
              </w:rPr>
              <w:t xml:space="preserve">racist </w:t>
            </w:r>
            <w:r w:rsidRPr="00826044">
              <w:rPr>
                <w:rFonts w:ascii="Arial" w:hAnsi="Arial" w:cs="Arial"/>
                <w:lang w:val="en-GB"/>
              </w:rPr>
              <w:t>stickers</w:t>
            </w:r>
            <w:r w:rsidR="001C1DB6">
              <w:rPr>
                <w:rFonts w:ascii="Arial" w:hAnsi="Arial" w:cs="Arial"/>
                <w:lang w:val="en-GB"/>
              </w:rPr>
              <w:t xml:space="preserve"> from</w:t>
            </w:r>
            <w:r w:rsidRPr="00826044">
              <w:rPr>
                <w:rFonts w:ascii="Arial" w:hAnsi="Arial" w:cs="Arial"/>
                <w:lang w:val="en-GB"/>
              </w:rPr>
              <w:t xml:space="preserve"> </w:t>
            </w:r>
            <w:r w:rsidR="005E77EB" w:rsidRPr="00826044">
              <w:rPr>
                <w:rFonts w:ascii="Arial" w:hAnsi="Arial" w:cs="Arial"/>
                <w:lang w:val="en-GB"/>
              </w:rPr>
              <w:t>the park</w:t>
            </w:r>
            <w:r w:rsidR="00942307" w:rsidRPr="00826044">
              <w:rPr>
                <w:rFonts w:ascii="Arial" w:hAnsi="Arial" w:cs="Arial"/>
                <w:lang w:val="en-GB"/>
              </w:rPr>
              <w:t xml:space="preserve">, and </w:t>
            </w:r>
            <w:r w:rsidR="00BD5015" w:rsidRPr="00826044">
              <w:rPr>
                <w:rFonts w:ascii="Arial" w:hAnsi="Arial" w:cs="Arial"/>
                <w:lang w:val="en-GB"/>
              </w:rPr>
              <w:t xml:space="preserve">she has made Cllr SB aware of where they were. </w:t>
            </w:r>
            <w:r w:rsidR="00117CB0" w:rsidRPr="00826044">
              <w:rPr>
                <w:rFonts w:ascii="Arial" w:hAnsi="Arial" w:cs="Arial"/>
                <w:lang w:val="en-GB"/>
              </w:rPr>
              <w:t xml:space="preserve">Members were asked to monitor this and </w:t>
            </w:r>
            <w:r w:rsidR="001E72CE" w:rsidRPr="00826044">
              <w:rPr>
                <w:rFonts w:ascii="Arial" w:hAnsi="Arial" w:cs="Arial"/>
                <w:lang w:val="en-GB"/>
              </w:rPr>
              <w:t xml:space="preserve">make it known if any more are found. </w:t>
            </w:r>
          </w:p>
          <w:p w14:paraId="65EF90CB" w14:textId="7767B314" w:rsidR="001C1DB6" w:rsidRPr="00826044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6364D7EC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55B330BF" w14:textId="2EBC5D24" w:rsidTr="006B1954">
        <w:tc>
          <w:tcPr>
            <w:tcW w:w="7401" w:type="dxa"/>
            <w:shd w:val="clear" w:color="auto" w:fill="auto"/>
          </w:tcPr>
          <w:p w14:paraId="2A6675D5" w14:textId="77777777" w:rsidR="001C1DB6" w:rsidRDefault="00F90B35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TR said positive feedback has been received from a number of people about the workout equipment that was installed in the park recently, and a number of people who use a gym that’s close to the park use it to warm up before gym sessions. </w:t>
            </w:r>
          </w:p>
          <w:p w14:paraId="584D10D1" w14:textId="77777777" w:rsidR="001C1DB6" w:rsidRDefault="001C1DB6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FB8330" w14:textId="77777777" w:rsidR="001C1DB6" w:rsidRDefault="001C1DB6" w:rsidP="0082604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Members</w:t>
            </w:r>
            <w:r w:rsidR="00C32DDF" w:rsidRPr="00826044">
              <w:rPr>
                <w:rFonts w:ascii="Arial" w:hAnsi="Arial" w:cs="Arial"/>
                <w:lang w:val="en-GB"/>
              </w:rPr>
              <w:t xml:space="preserve"> also commented on the trees in this area </w:t>
            </w:r>
            <w:r w:rsidR="000749B5" w:rsidRPr="00826044">
              <w:rPr>
                <w:rFonts w:ascii="Arial" w:hAnsi="Arial" w:cs="Arial"/>
                <w:lang w:val="en-GB"/>
              </w:rPr>
              <w:t>appear to still be going strong</w:t>
            </w:r>
            <w:r w:rsidR="003E46BB" w:rsidRPr="00826044">
              <w:rPr>
                <w:rFonts w:ascii="Arial" w:hAnsi="Arial" w:cs="Arial"/>
                <w:lang w:val="en-GB"/>
              </w:rPr>
              <w:t xml:space="preserve">, and remain undamaged. </w:t>
            </w:r>
          </w:p>
          <w:p w14:paraId="157D6320" w14:textId="77777777" w:rsidR="001C1DB6" w:rsidRDefault="001C1DB6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54BBD8A" w14:textId="77BC9AF4" w:rsidR="00570F67" w:rsidRPr="00826044" w:rsidRDefault="00C0727D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>S</w:t>
            </w:r>
            <w:r w:rsidR="00691220" w:rsidRPr="00826044">
              <w:rPr>
                <w:rFonts w:ascii="Arial" w:hAnsi="Arial" w:cs="Arial"/>
                <w:lang w:val="en-GB"/>
              </w:rPr>
              <w:t xml:space="preserve">ome people feel some weeding could be done </w:t>
            </w:r>
            <w:r w:rsidR="001C1DB6">
              <w:rPr>
                <w:rFonts w:ascii="Arial" w:hAnsi="Arial" w:cs="Arial"/>
                <w:lang w:val="en-GB"/>
              </w:rPr>
              <w:t xml:space="preserve">within the wire frame around the young trees </w:t>
            </w:r>
            <w:r w:rsidR="0003022F" w:rsidRPr="00826044">
              <w:rPr>
                <w:rFonts w:ascii="Arial" w:hAnsi="Arial" w:cs="Arial"/>
                <w:lang w:val="en-GB"/>
              </w:rPr>
              <w:t xml:space="preserve">at the north end of the park, </w:t>
            </w:r>
            <w:r w:rsidR="009B5E8B" w:rsidRPr="00826044">
              <w:rPr>
                <w:rFonts w:ascii="Arial" w:hAnsi="Arial" w:cs="Arial"/>
                <w:lang w:val="en-GB"/>
              </w:rPr>
              <w:t xml:space="preserve">although it was agreed </w:t>
            </w:r>
            <w:r w:rsidR="00D724FC" w:rsidRPr="00826044">
              <w:rPr>
                <w:rFonts w:ascii="Arial" w:hAnsi="Arial" w:cs="Arial"/>
                <w:lang w:val="en-GB"/>
              </w:rPr>
              <w:t xml:space="preserve">that, in general, the park is looking good. </w:t>
            </w:r>
          </w:p>
        </w:tc>
        <w:tc>
          <w:tcPr>
            <w:tcW w:w="1732" w:type="dxa"/>
            <w:shd w:val="clear" w:color="auto" w:fill="auto"/>
          </w:tcPr>
          <w:p w14:paraId="0B4DF0D8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70F67" w:rsidRPr="00826044" w14:paraId="0045C7DC" w14:textId="481D3BE0" w:rsidTr="006B1954">
        <w:tc>
          <w:tcPr>
            <w:tcW w:w="7401" w:type="dxa"/>
            <w:shd w:val="clear" w:color="auto" w:fill="auto"/>
          </w:tcPr>
          <w:p w14:paraId="06A197B6" w14:textId="5F65BBF1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248EDD10" w14:textId="77777777" w:rsidR="00570F67" w:rsidRPr="00826044" w:rsidRDefault="00570F67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1512A" w:rsidRPr="00826044" w14:paraId="1CD786A8" w14:textId="77777777" w:rsidTr="006B1954">
        <w:tc>
          <w:tcPr>
            <w:tcW w:w="7401" w:type="dxa"/>
            <w:shd w:val="clear" w:color="auto" w:fill="auto"/>
          </w:tcPr>
          <w:p w14:paraId="199179B4" w14:textId="77777777" w:rsidR="0041512A" w:rsidRDefault="00727575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ME said he had recently met with The Chair </w:t>
            </w:r>
            <w:r w:rsidR="006B16B3" w:rsidRPr="00826044">
              <w:rPr>
                <w:rFonts w:ascii="Arial" w:hAnsi="Arial" w:cs="Arial"/>
                <w:lang w:val="en-GB"/>
              </w:rPr>
              <w:t>of the PTA from Rosehill Primary School</w:t>
            </w:r>
            <w:r w:rsidR="00C93BB7" w:rsidRPr="00826044">
              <w:rPr>
                <w:rFonts w:ascii="Arial" w:hAnsi="Arial" w:cs="Arial"/>
                <w:lang w:val="en-GB"/>
              </w:rPr>
              <w:t xml:space="preserve">, </w:t>
            </w:r>
            <w:r w:rsidR="007E2FF7" w:rsidRPr="00826044">
              <w:rPr>
                <w:rFonts w:ascii="Arial" w:hAnsi="Arial" w:cs="Arial"/>
                <w:lang w:val="en-GB"/>
              </w:rPr>
              <w:t xml:space="preserve">who said the children who attend the school would love to be involved </w:t>
            </w:r>
            <w:r w:rsidR="00A70CFC" w:rsidRPr="00826044">
              <w:rPr>
                <w:rFonts w:ascii="Arial" w:hAnsi="Arial" w:cs="Arial"/>
                <w:lang w:val="en-GB"/>
              </w:rPr>
              <w:t xml:space="preserve">with the park’s upkeep and activities held on it. </w:t>
            </w:r>
          </w:p>
          <w:p w14:paraId="314DB801" w14:textId="77777777" w:rsidR="001C1DB6" w:rsidRDefault="001C1DB6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D98C313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8807908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B4471CE" w14:textId="76F3755E" w:rsidR="00690043" w:rsidRPr="00826044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0BCEEFF0" w14:textId="77777777" w:rsidR="0041512A" w:rsidRPr="00826044" w:rsidRDefault="0041512A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A47FA" w:rsidRPr="00826044" w14:paraId="084876CA" w14:textId="77777777" w:rsidTr="006B1954">
        <w:tc>
          <w:tcPr>
            <w:tcW w:w="7401" w:type="dxa"/>
            <w:shd w:val="clear" w:color="auto" w:fill="auto"/>
          </w:tcPr>
          <w:p w14:paraId="6D6AB639" w14:textId="72036D3D" w:rsidR="00DA47FA" w:rsidRDefault="00DA47FA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It was </w:t>
            </w:r>
            <w:r w:rsidR="001C1DB6">
              <w:rPr>
                <w:rFonts w:ascii="Arial" w:hAnsi="Arial" w:cs="Arial"/>
                <w:lang w:val="en-GB"/>
              </w:rPr>
              <w:t>noted</w:t>
            </w:r>
            <w:r w:rsidRPr="00826044">
              <w:rPr>
                <w:rFonts w:ascii="Arial" w:hAnsi="Arial" w:cs="Arial"/>
                <w:lang w:val="en-GB"/>
              </w:rPr>
              <w:t xml:space="preserve"> that </w:t>
            </w:r>
            <w:r w:rsidR="00E10A66" w:rsidRPr="00826044">
              <w:rPr>
                <w:rFonts w:ascii="Arial" w:hAnsi="Arial" w:cs="Arial"/>
                <w:lang w:val="en-GB"/>
              </w:rPr>
              <w:t>there are dogs still digging holes on the park</w:t>
            </w:r>
            <w:r w:rsidR="00A06154" w:rsidRPr="00826044">
              <w:rPr>
                <w:rFonts w:ascii="Arial" w:hAnsi="Arial" w:cs="Arial"/>
                <w:lang w:val="en-GB"/>
              </w:rPr>
              <w:t xml:space="preserve">, </w:t>
            </w:r>
            <w:r w:rsidR="00A06154" w:rsidRPr="00826044">
              <w:rPr>
                <w:rFonts w:ascii="Arial" w:hAnsi="Arial" w:cs="Arial"/>
                <w:lang w:val="en-GB"/>
              </w:rPr>
              <w:lastRenderedPageBreak/>
              <w:t>despite signs having been put up about this</w:t>
            </w:r>
            <w:r w:rsidR="00E10A66" w:rsidRPr="00826044">
              <w:rPr>
                <w:rFonts w:ascii="Arial" w:hAnsi="Arial" w:cs="Arial"/>
                <w:lang w:val="en-GB"/>
              </w:rPr>
              <w:t xml:space="preserve"> </w:t>
            </w:r>
            <w:r w:rsidR="006E6029" w:rsidRPr="00826044">
              <w:rPr>
                <w:rFonts w:ascii="Arial" w:hAnsi="Arial" w:cs="Arial"/>
                <w:lang w:val="en-GB"/>
              </w:rPr>
              <w:t>–</w:t>
            </w:r>
            <w:r w:rsidR="00E10A66" w:rsidRPr="00826044">
              <w:rPr>
                <w:rFonts w:ascii="Arial" w:hAnsi="Arial" w:cs="Arial"/>
                <w:lang w:val="en-GB"/>
              </w:rPr>
              <w:t xml:space="preserve"> </w:t>
            </w:r>
            <w:r w:rsidR="006E6029" w:rsidRPr="00826044">
              <w:rPr>
                <w:rFonts w:ascii="Arial" w:hAnsi="Arial" w:cs="Arial"/>
                <w:lang w:val="en-GB"/>
              </w:rPr>
              <w:t xml:space="preserve">it was suggested by some that refilling them may need to become a more regular occurrence, </w:t>
            </w:r>
            <w:r w:rsidR="006C41BA" w:rsidRPr="00826044">
              <w:rPr>
                <w:rFonts w:ascii="Arial" w:hAnsi="Arial" w:cs="Arial"/>
                <w:lang w:val="en-GB"/>
              </w:rPr>
              <w:t xml:space="preserve">meaning a regular supply of topsoil to do this with would be required. </w:t>
            </w:r>
          </w:p>
          <w:p w14:paraId="1B90C0CF" w14:textId="77777777" w:rsidR="001C1DB6" w:rsidRDefault="001C1DB6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F462B99" w14:textId="77777777" w:rsidR="002C2B95" w:rsidRDefault="002C2B95" w:rsidP="001C1DB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Chair would be contacting members shortly (once the weather improves) to arrange another hole-filling and litter picking day.</w:t>
            </w:r>
          </w:p>
          <w:p w14:paraId="09F981F2" w14:textId="50B5F35E" w:rsidR="002C2B95" w:rsidRPr="00826044" w:rsidRDefault="002C2B95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64032B9F" w14:textId="77777777" w:rsidR="00DA47FA" w:rsidRDefault="00DA47FA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AD56A4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E1B049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34D123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A4805C7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81289DF" w14:textId="77777777" w:rsidR="00690043" w:rsidRDefault="0069004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3FAD19E" w14:textId="2BFF7FBC" w:rsidR="00690043" w:rsidRPr="00690043" w:rsidRDefault="00690043" w:rsidP="0069004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90043">
              <w:rPr>
                <w:rFonts w:ascii="Arial" w:hAnsi="Arial" w:cs="Arial"/>
                <w:b/>
                <w:lang w:val="en-GB"/>
              </w:rPr>
              <w:t>Chair (SB)</w:t>
            </w:r>
          </w:p>
        </w:tc>
      </w:tr>
      <w:tr w:rsidR="001879D3" w:rsidRPr="00826044" w14:paraId="6D0411E4" w14:textId="77777777" w:rsidTr="006B1954">
        <w:tc>
          <w:tcPr>
            <w:tcW w:w="7401" w:type="dxa"/>
            <w:shd w:val="clear" w:color="auto" w:fill="auto"/>
          </w:tcPr>
          <w:p w14:paraId="31DDABC2" w14:textId="77777777" w:rsidR="001879D3" w:rsidRDefault="001879D3" w:rsidP="00826044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lastRenderedPageBreak/>
              <w:t xml:space="preserve">Cllr SB </w:t>
            </w:r>
            <w:r w:rsidR="00E53278" w:rsidRPr="00826044">
              <w:rPr>
                <w:rFonts w:ascii="Arial" w:hAnsi="Arial" w:cs="Arial"/>
                <w:lang w:val="en-GB"/>
              </w:rPr>
              <w:t xml:space="preserve">spoke about the Race for Change: </w:t>
            </w:r>
            <w:r w:rsidR="00336115" w:rsidRPr="00826044">
              <w:rPr>
                <w:rFonts w:ascii="Arial" w:hAnsi="Arial" w:cs="Arial"/>
                <w:lang w:val="en-GB"/>
              </w:rPr>
              <w:t xml:space="preserve">a group that was created for people </w:t>
            </w:r>
            <w:r w:rsidR="00DE10FA" w:rsidRPr="00826044">
              <w:rPr>
                <w:rFonts w:ascii="Arial" w:hAnsi="Arial" w:cs="Arial"/>
                <w:lang w:val="en-GB"/>
              </w:rPr>
              <w:t xml:space="preserve">in the area who feel strongly about fighting </w:t>
            </w:r>
            <w:r w:rsidR="00F602DB" w:rsidRPr="00826044">
              <w:rPr>
                <w:rFonts w:ascii="Arial" w:hAnsi="Arial" w:cs="Arial"/>
                <w:lang w:val="en-GB"/>
              </w:rPr>
              <w:t xml:space="preserve">anti-social behaviour and </w:t>
            </w:r>
            <w:r w:rsidR="00DE10FA" w:rsidRPr="00826044">
              <w:rPr>
                <w:rFonts w:ascii="Arial" w:hAnsi="Arial" w:cs="Arial"/>
                <w:lang w:val="en-GB"/>
              </w:rPr>
              <w:t>racism</w:t>
            </w:r>
            <w:r w:rsidR="00324CA0" w:rsidRPr="00826044">
              <w:rPr>
                <w:rFonts w:ascii="Arial" w:hAnsi="Arial" w:cs="Arial"/>
                <w:lang w:val="en-GB"/>
              </w:rPr>
              <w:t>, in the wake of the murder of Tavis Spencer-Aitkens</w:t>
            </w:r>
            <w:r w:rsidR="00F25131" w:rsidRPr="00826044">
              <w:rPr>
                <w:rFonts w:ascii="Arial" w:hAnsi="Arial" w:cs="Arial"/>
                <w:lang w:val="en-GB"/>
              </w:rPr>
              <w:t xml:space="preserve">, and other incidents. </w:t>
            </w:r>
            <w:r w:rsidR="00A13C89" w:rsidRPr="00826044">
              <w:rPr>
                <w:rFonts w:ascii="Arial" w:hAnsi="Arial" w:cs="Arial"/>
                <w:lang w:val="en-GB"/>
              </w:rPr>
              <w:t xml:space="preserve">All were made welcome to collaborate with this. </w:t>
            </w:r>
          </w:p>
          <w:p w14:paraId="6F3537DC" w14:textId="0644D4F8" w:rsidR="001C1DB6" w:rsidRPr="00826044" w:rsidRDefault="001C1DB6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67ACD8BF" w14:textId="77777777" w:rsidR="001879D3" w:rsidRPr="00826044" w:rsidRDefault="001879D3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A2BD1" w:rsidRPr="00826044" w14:paraId="40B6528A" w14:textId="77777777" w:rsidTr="006B1954">
        <w:tc>
          <w:tcPr>
            <w:tcW w:w="7401" w:type="dxa"/>
            <w:shd w:val="clear" w:color="auto" w:fill="auto"/>
          </w:tcPr>
          <w:p w14:paraId="48E498CB" w14:textId="04C68801" w:rsidR="002C2B95" w:rsidRDefault="004A2BD1" w:rsidP="001C1DB6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The Chair </w:t>
            </w:r>
            <w:r w:rsidR="00C45590" w:rsidRPr="00826044">
              <w:rPr>
                <w:rFonts w:ascii="Arial" w:hAnsi="Arial" w:cs="Arial"/>
                <w:lang w:val="en-GB"/>
              </w:rPr>
              <w:t xml:space="preserve">spoke of </w:t>
            </w:r>
            <w:r w:rsidR="001C1DB6">
              <w:rPr>
                <w:rFonts w:ascii="Arial" w:hAnsi="Arial" w:cs="Arial"/>
                <w:lang w:val="en-GB"/>
              </w:rPr>
              <w:t>the need</w:t>
            </w:r>
            <w:r w:rsidR="00C45590" w:rsidRPr="00826044">
              <w:rPr>
                <w:rFonts w:ascii="Arial" w:hAnsi="Arial" w:cs="Arial"/>
                <w:lang w:val="en-GB"/>
              </w:rPr>
              <w:t xml:space="preserve"> to create a </w:t>
            </w:r>
            <w:r w:rsidRPr="00826044">
              <w:rPr>
                <w:rFonts w:ascii="Arial" w:hAnsi="Arial" w:cs="Arial"/>
                <w:lang w:val="en-GB"/>
              </w:rPr>
              <w:t>new mission</w:t>
            </w:r>
            <w:r w:rsidR="00C45590" w:rsidRPr="00826044">
              <w:rPr>
                <w:rFonts w:ascii="Arial" w:hAnsi="Arial" w:cs="Arial"/>
                <w:lang w:val="en-GB"/>
              </w:rPr>
              <w:t xml:space="preserve"> </w:t>
            </w:r>
            <w:r w:rsidRPr="00826044">
              <w:rPr>
                <w:rFonts w:ascii="Arial" w:hAnsi="Arial" w:cs="Arial"/>
                <w:lang w:val="en-GB"/>
              </w:rPr>
              <w:t>statement</w:t>
            </w:r>
            <w:r w:rsidR="003A3A9C" w:rsidRPr="00826044">
              <w:rPr>
                <w:rFonts w:ascii="Arial" w:hAnsi="Arial" w:cs="Arial"/>
                <w:lang w:val="en-GB"/>
              </w:rPr>
              <w:t xml:space="preserve">, </w:t>
            </w:r>
            <w:r w:rsidR="001C1DB6">
              <w:rPr>
                <w:rFonts w:ascii="Arial" w:hAnsi="Arial" w:cs="Arial"/>
                <w:lang w:val="en-GB"/>
              </w:rPr>
              <w:t xml:space="preserve">using the </w:t>
            </w:r>
            <w:r w:rsidR="002C2B95">
              <w:rPr>
                <w:rFonts w:ascii="Arial" w:hAnsi="Arial" w:cs="Arial"/>
                <w:lang w:val="en-GB"/>
              </w:rPr>
              <w:t>aims agreed at the AGM in 2019.</w:t>
            </w:r>
          </w:p>
          <w:p w14:paraId="4F5C4330" w14:textId="77777777" w:rsidR="002C2B95" w:rsidRDefault="002C2B95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5DFC52" w14:textId="3BA98B7D" w:rsidR="004A2BD1" w:rsidRPr="00826044" w:rsidRDefault="00E2138B" w:rsidP="002C2B95">
            <w:pPr>
              <w:jc w:val="both"/>
              <w:rPr>
                <w:rFonts w:ascii="Arial" w:hAnsi="Arial" w:cs="Arial"/>
                <w:lang w:val="en-GB"/>
              </w:rPr>
            </w:pPr>
            <w:r w:rsidRPr="00826044">
              <w:rPr>
                <w:rFonts w:ascii="Arial" w:hAnsi="Arial" w:cs="Arial"/>
                <w:lang w:val="en-GB"/>
              </w:rPr>
              <w:t xml:space="preserve">She said she will contact GT (Vice Chair) about </w:t>
            </w:r>
            <w:r w:rsidR="002C2B95">
              <w:rPr>
                <w:rFonts w:ascii="Arial" w:hAnsi="Arial" w:cs="Arial"/>
                <w:lang w:val="en-GB"/>
              </w:rPr>
              <w:t xml:space="preserve">getting this made into a document suitable to publish on the </w:t>
            </w:r>
            <w:r w:rsidR="003743B4" w:rsidRPr="00826044">
              <w:rPr>
                <w:rFonts w:ascii="Arial" w:hAnsi="Arial" w:cs="Arial"/>
                <w:lang w:val="en-GB"/>
              </w:rPr>
              <w:t xml:space="preserve">group’s </w:t>
            </w:r>
            <w:r w:rsidR="002C2B95">
              <w:rPr>
                <w:rFonts w:ascii="Arial" w:hAnsi="Arial" w:cs="Arial"/>
                <w:lang w:val="en-GB"/>
              </w:rPr>
              <w:t>website and social media.</w:t>
            </w:r>
          </w:p>
        </w:tc>
        <w:tc>
          <w:tcPr>
            <w:tcW w:w="1732" w:type="dxa"/>
            <w:shd w:val="clear" w:color="auto" w:fill="auto"/>
          </w:tcPr>
          <w:p w14:paraId="7259002A" w14:textId="77777777" w:rsidR="004A2BD1" w:rsidRDefault="004A2BD1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B684F94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BC1D86D" w14:textId="77777777" w:rsidR="002C2B95" w:rsidRPr="002C2B95" w:rsidRDefault="002C2B95" w:rsidP="002C2B9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1A5CD00" w14:textId="6280D919" w:rsidR="002C2B95" w:rsidRPr="00826044" w:rsidRDefault="002C2B95" w:rsidP="002C2B95">
            <w:pPr>
              <w:jc w:val="center"/>
              <w:rPr>
                <w:rFonts w:ascii="Arial" w:hAnsi="Arial" w:cs="Arial"/>
                <w:lang w:val="en-GB"/>
              </w:rPr>
            </w:pPr>
            <w:r w:rsidRPr="002C2B95">
              <w:rPr>
                <w:rFonts w:ascii="Arial" w:hAnsi="Arial" w:cs="Arial"/>
                <w:b/>
                <w:lang w:val="en-GB"/>
              </w:rPr>
              <w:t>SB Chai</w:t>
            </w:r>
            <w:r>
              <w:rPr>
                <w:rFonts w:ascii="Arial" w:hAnsi="Arial" w:cs="Arial"/>
                <w:lang w:val="en-GB"/>
              </w:rPr>
              <w:t>r</w:t>
            </w:r>
          </w:p>
        </w:tc>
      </w:tr>
      <w:tr w:rsidR="002C2B95" w:rsidRPr="00826044" w14:paraId="0141F596" w14:textId="77777777" w:rsidTr="006B1954">
        <w:tc>
          <w:tcPr>
            <w:tcW w:w="7401" w:type="dxa"/>
            <w:shd w:val="clear" w:color="auto" w:fill="auto"/>
          </w:tcPr>
          <w:p w14:paraId="5A771BA3" w14:textId="5797D144" w:rsidR="002C2B95" w:rsidRDefault="002C2B95" w:rsidP="001C1DB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368692F" w14:textId="77777777" w:rsidR="002C2B95" w:rsidRDefault="006B1954" w:rsidP="001C1DB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5.  Date, Time and Location of Next Meeting</w:t>
            </w:r>
          </w:p>
          <w:p w14:paraId="76440972" w14:textId="77777777" w:rsidR="006B1954" w:rsidRDefault="006B1954" w:rsidP="001C1DB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8916EFA" w14:textId="5F7255D5" w:rsidR="006B1954" w:rsidRPr="006B1954" w:rsidRDefault="006B1954" w:rsidP="001C1DB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  <w:r w:rsidRPr="006B1954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April 2020 at 6.45pm, at </w:t>
            </w:r>
            <w:proofErr w:type="spellStart"/>
            <w:r>
              <w:rPr>
                <w:rFonts w:ascii="Arial" w:hAnsi="Arial" w:cs="Arial"/>
                <w:lang w:val="en-GB"/>
              </w:rPr>
              <w:t>Murrayside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Community Centre.</w:t>
            </w:r>
          </w:p>
        </w:tc>
        <w:tc>
          <w:tcPr>
            <w:tcW w:w="1732" w:type="dxa"/>
            <w:shd w:val="clear" w:color="auto" w:fill="auto"/>
          </w:tcPr>
          <w:p w14:paraId="2E5B57BF" w14:textId="77777777" w:rsidR="002C2B95" w:rsidRDefault="002C2B95" w:rsidP="0082604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A8668B3" w14:textId="4982E98E" w:rsidR="006B092B" w:rsidRPr="00D66480" w:rsidRDefault="00816B0F" w:rsidP="00D664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</w:p>
    <w:p w14:paraId="6B004FEF" w14:textId="7C5EC954" w:rsidR="009935D7" w:rsidRDefault="009935D7" w:rsidP="00EA6503">
      <w:pPr>
        <w:pStyle w:val="BodyTextIndent"/>
        <w:ind w:left="0"/>
        <w:jc w:val="both"/>
        <w:rPr>
          <w:rFonts w:ascii="Arial" w:hAnsi="Arial" w:cs="Arial"/>
          <w:b/>
          <w:bCs/>
        </w:rPr>
      </w:pPr>
    </w:p>
    <w:sectPr w:rsidR="009935D7" w:rsidSect="00D472AD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2E1038"/>
    <w:multiLevelType w:val="hybridMultilevel"/>
    <w:tmpl w:val="C55297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6E1F83"/>
    <w:multiLevelType w:val="hybridMultilevel"/>
    <w:tmpl w:val="3BA0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F1C"/>
    <w:multiLevelType w:val="hybridMultilevel"/>
    <w:tmpl w:val="EE0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ECE"/>
    <w:multiLevelType w:val="multilevel"/>
    <w:tmpl w:val="3B56A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66351"/>
    <w:multiLevelType w:val="hybridMultilevel"/>
    <w:tmpl w:val="76D8B0B4"/>
    <w:lvl w:ilvl="0" w:tplc="8BFA9ED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9B63AB"/>
    <w:multiLevelType w:val="hybridMultilevel"/>
    <w:tmpl w:val="3FA05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6209BF"/>
    <w:multiLevelType w:val="multilevel"/>
    <w:tmpl w:val="E318B3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9402407"/>
    <w:multiLevelType w:val="hybridMultilevel"/>
    <w:tmpl w:val="C3E8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76AD"/>
    <w:multiLevelType w:val="hybridMultilevel"/>
    <w:tmpl w:val="13867BD6"/>
    <w:lvl w:ilvl="0" w:tplc="0A62B34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4D0F"/>
    <w:multiLevelType w:val="hybridMultilevel"/>
    <w:tmpl w:val="0206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6F8"/>
    <w:multiLevelType w:val="hybridMultilevel"/>
    <w:tmpl w:val="13F8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17F4"/>
    <w:multiLevelType w:val="hybridMultilevel"/>
    <w:tmpl w:val="C024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00614"/>
    <w:multiLevelType w:val="hybridMultilevel"/>
    <w:tmpl w:val="C34A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1113C"/>
    <w:multiLevelType w:val="hybridMultilevel"/>
    <w:tmpl w:val="5CA8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D11CD"/>
    <w:multiLevelType w:val="hybridMultilevel"/>
    <w:tmpl w:val="C3C6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1FFA"/>
    <w:multiLevelType w:val="hybridMultilevel"/>
    <w:tmpl w:val="CA5A9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3BFB"/>
    <w:multiLevelType w:val="hybridMultilevel"/>
    <w:tmpl w:val="79AE8DF6"/>
    <w:lvl w:ilvl="0" w:tplc="0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CA4401A"/>
    <w:multiLevelType w:val="hybridMultilevel"/>
    <w:tmpl w:val="A3AC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8F4"/>
    <w:multiLevelType w:val="hybridMultilevel"/>
    <w:tmpl w:val="2F38E492"/>
    <w:lvl w:ilvl="0" w:tplc="3A52B5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23A4"/>
    <w:multiLevelType w:val="multilevel"/>
    <w:tmpl w:val="0E38F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37F11F5"/>
    <w:multiLevelType w:val="hybridMultilevel"/>
    <w:tmpl w:val="31804C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2009B2"/>
    <w:multiLevelType w:val="hybridMultilevel"/>
    <w:tmpl w:val="342CF726"/>
    <w:lvl w:ilvl="0" w:tplc="0A62B348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471924"/>
    <w:multiLevelType w:val="hybridMultilevel"/>
    <w:tmpl w:val="D0F82FBA"/>
    <w:lvl w:ilvl="0" w:tplc="3A4E13B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E6BE8"/>
    <w:multiLevelType w:val="hybridMultilevel"/>
    <w:tmpl w:val="FD3A5D62"/>
    <w:lvl w:ilvl="0" w:tplc="0A62B34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69124D"/>
    <w:multiLevelType w:val="hybridMultilevel"/>
    <w:tmpl w:val="200CAD88"/>
    <w:lvl w:ilvl="0" w:tplc="A7EA428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81280C"/>
    <w:multiLevelType w:val="hybridMultilevel"/>
    <w:tmpl w:val="B520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9"/>
  </w:num>
  <w:num w:numId="6">
    <w:abstractNumId w:val="18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27"/>
  </w:num>
  <w:num w:numId="12">
    <w:abstractNumId w:val="16"/>
  </w:num>
  <w:num w:numId="13">
    <w:abstractNumId w:val="11"/>
  </w:num>
  <w:num w:numId="14">
    <w:abstractNumId w:val="13"/>
  </w:num>
  <w:num w:numId="15">
    <w:abstractNumId w:val="26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25"/>
  </w:num>
  <w:num w:numId="21">
    <w:abstractNumId w:val="23"/>
  </w:num>
  <w:num w:numId="22">
    <w:abstractNumId w:val="10"/>
  </w:num>
  <w:num w:numId="23">
    <w:abstractNumId w:val="14"/>
  </w:num>
  <w:num w:numId="24">
    <w:abstractNumId w:val="17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B0F"/>
    <w:rsid w:val="0003022F"/>
    <w:rsid w:val="00044897"/>
    <w:rsid w:val="00066411"/>
    <w:rsid w:val="00067F91"/>
    <w:rsid w:val="000749B5"/>
    <w:rsid w:val="000A08D6"/>
    <w:rsid w:val="000A2561"/>
    <w:rsid w:val="000A67B4"/>
    <w:rsid w:val="000C47E7"/>
    <w:rsid w:val="001045C0"/>
    <w:rsid w:val="00113A8F"/>
    <w:rsid w:val="00113E88"/>
    <w:rsid w:val="00117CB0"/>
    <w:rsid w:val="00134BD0"/>
    <w:rsid w:val="001412C3"/>
    <w:rsid w:val="00150087"/>
    <w:rsid w:val="00151860"/>
    <w:rsid w:val="00183426"/>
    <w:rsid w:val="001879D3"/>
    <w:rsid w:val="001A36AE"/>
    <w:rsid w:val="001A473D"/>
    <w:rsid w:val="001B23CA"/>
    <w:rsid w:val="001C1DB6"/>
    <w:rsid w:val="001D2267"/>
    <w:rsid w:val="001E72CE"/>
    <w:rsid w:val="00205E6C"/>
    <w:rsid w:val="00207BB3"/>
    <w:rsid w:val="00235AB4"/>
    <w:rsid w:val="00250D16"/>
    <w:rsid w:val="00286520"/>
    <w:rsid w:val="002C2B95"/>
    <w:rsid w:val="002E31FF"/>
    <w:rsid w:val="002F4BBD"/>
    <w:rsid w:val="00306F22"/>
    <w:rsid w:val="00320B3B"/>
    <w:rsid w:val="00324CA0"/>
    <w:rsid w:val="0032559F"/>
    <w:rsid w:val="00336115"/>
    <w:rsid w:val="00360E89"/>
    <w:rsid w:val="00366039"/>
    <w:rsid w:val="003721B2"/>
    <w:rsid w:val="003722EC"/>
    <w:rsid w:val="003743B4"/>
    <w:rsid w:val="0039256F"/>
    <w:rsid w:val="003A3A9C"/>
    <w:rsid w:val="003B4AAF"/>
    <w:rsid w:val="003E3232"/>
    <w:rsid w:val="003E46BB"/>
    <w:rsid w:val="00404173"/>
    <w:rsid w:val="0041512A"/>
    <w:rsid w:val="0042436D"/>
    <w:rsid w:val="0042465D"/>
    <w:rsid w:val="004304A8"/>
    <w:rsid w:val="00435D80"/>
    <w:rsid w:val="00480151"/>
    <w:rsid w:val="00483BC9"/>
    <w:rsid w:val="004A2042"/>
    <w:rsid w:val="004A2BD1"/>
    <w:rsid w:val="004A63AA"/>
    <w:rsid w:val="004C7464"/>
    <w:rsid w:val="004D47C5"/>
    <w:rsid w:val="004E7F49"/>
    <w:rsid w:val="004F497F"/>
    <w:rsid w:val="005107D2"/>
    <w:rsid w:val="005354B4"/>
    <w:rsid w:val="00547638"/>
    <w:rsid w:val="005541F9"/>
    <w:rsid w:val="005705EE"/>
    <w:rsid w:val="00570F67"/>
    <w:rsid w:val="005C5184"/>
    <w:rsid w:val="005C68FA"/>
    <w:rsid w:val="005D1603"/>
    <w:rsid w:val="005D4339"/>
    <w:rsid w:val="005E2835"/>
    <w:rsid w:val="005E5B05"/>
    <w:rsid w:val="005E77EB"/>
    <w:rsid w:val="00607D49"/>
    <w:rsid w:val="006178CB"/>
    <w:rsid w:val="00661EBA"/>
    <w:rsid w:val="00690043"/>
    <w:rsid w:val="00691220"/>
    <w:rsid w:val="006A115E"/>
    <w:rsid w:val="006B092B"/>
    <w:rsid w:val="006B16B3"/>
    <w:rsid w:val="006B1954"/>
    <w:rsid w:val="006C41BA"/>
    <w:rsid w:val="006E6029"/>
    <w:rsid w:val="006F4484"/>
    <w:rsid w:val="006F6568"/>
    <w:rsid w:val="00727575"/>
    <w:rsid w:val="0073375C"/>
    <w:rsid w:val="007371C3"/>
    <w:rsid w:val="00751566"/>
    <w:rsid w:val="007570B7"/>
    <w:rsid w:val="00774DDE"/>
    <w:rsid w:val="007765C6"/>
    <w:rsid w:val="007B1507"/>
    <w:rsid w:val="007D5768"/>
    <w:rsid w:val="007D6AC2"/>
    <w:rsid w:val="007E2FF7"/>
    <w:rsid w:val="007F7328"/>
    <w:rsid w:val="00802211"/>
    <w:rsid w:val="00816B0F"/>
    <w:rsid w:val="00826044"/>
    <w:rsid w:val="00827D3C"/>
    <w:rsid w:val="008312CF"/>
    <w:rsid w:val="00844E32"/>
    <w:rsid w:val="00875A0F"/>
    <w:rsid w:val="00880A24"/>
    <w:rsid w:val="00887E9C"/>
    <w:rsid w:val="008B56F5"/>
    <w:rsid w:val="00907A3A"/>
    <w:rsid w:val="00910DBB"/>
    <w:rsid w:val="0092312C"/>
    <w:rsid w:val="00926FB3"/>
    <w:rsid w:val="009346F0"/>
    <w:rsid w:val="009366BB"/>
    <w:rsid w:val="00942307"/>
    <w:rsid w:val="0095552B"/>
    <w:rsid w:val="009830D8"/>
    <w:rsid w:val="009858DB"/>
    <w:rsid w:val="009935D7"/>
    <w:rsid w:val="009A1171"/>
    <w:rsid w:val="009A4CF0"/>
    <w:rsid w:val="009A5967"/>
    <w:rsid w:val="009A5B13"/>
    <w:rsid w:val="009A79CD"/>
    <w:rsid w:val="009B5E8B"/>
    <w:rsid w:val="009E3D00"/>
    <w:rsid w:val="00A00C5C"/>
    <w:rsid w:val="00A06154"/>
    <w:rsid w:val="00A11223"/>
    <w:rsid w:val="00A12325"/>
    <w:rsid w:val="00A13C89"/>
    <w:rsid w:val="00A375DA"/>
    <w:rsid w:val="00A41CCC"/>
    <w:rsid w:val="00A5717D"/>
    <w:rsid w:val="00A70CFC"/>
    <w:rsid w:val="00A71952"/>
    <w:rsid w:val="00A71A3D"/>
    <w:rsid w:val="00A80F1E"/>
    <w:rsid w:val="00A939C4"/>
    <w:rsid w:val="00A93FED"/>
    <w:rsid w:val="00AB2350"/>
    <w:rsid w:val="00AC41E0"/>
    <w:rsid w:val="00AD3D50"/>
    <w:rsid w:val="00AE4EA8"/>
    <w:rsid w:val="00AF3071"/>
    <w:rsid w:val="00B03973"/>
    <w:rsid w:val="00B147EE"/>
    <w:rsid w:val="00B71FE7"/>
    <w:rsid w:val="00B766C6"/>
    <w:rsid w:val="00B86677"/>
    <w:rsid w:val="00B92476"/>
    <w:rsid w:val="00BA07A0"/>
    <w:rsid w:val="00BB277D"/>
    <w:rsid w:val="00BB4122"/>
    <w:rsid w:val="00BC1676"/>
    <w:rsid w:val="00BC24CD"/>
    <w:rsid w:val="00BD5015"/>
    <w:rsid w:val="00BE68A7"/>
    <w:rsid w:val="00C03889"/>
    <w:rsid w:val="00C0727D"/>
    <w:rsid w:val="00C137B4"/>
    <w:rsid w:val="00C30BDD"/>
    <w:rsid w:val="00C32DDF"/>
    <w:rsid w:val="00C36CFB"/>
    <w:rsid w:val="00C416EB"/>
    <w:rsid w:val="00C425AC"/>
    <w:rsid w:val="00C45590"/>
    <w:rsid w:val="00C5358D"/>
    <w:rsid w:val="00C54828"/>
    <w:rsid w:val="00C5707D"/>
    <w:rsid w:val="00C81E70"/>
    <w:rsid w:val="00C936CA"/>
    <w:rsid w:val="00C93BB7"/>
    <w:rsid w:val="00CA38A5"/>
    <w:rsid w:val="00CD10F7"/>
    <w:rsid w:val="00CD2CD3"/>
    <w:rsid w:val="00CD6B1E"/>
    <w:rsid w:val="00D14057"/>
    <w:rsid w:val="00D45470"/>
    <w:rsid w:val="00D472AD"/>
    <w:rsid w:val="00D66480"/>
    <w:rsid w:val="00D724FC"/>
    <w:rsid w:val="00D8034D"/>
    <w:rsid w:val="00DA13BC"/>
    <w:rsid w:val="00DA47FA"/>
    <w:rsid w:val="00DA62BA"/>
    <w:rsid w:val="00DA6EFF"/>
    <w:rsid w:val="00DB4184"/>
    <w:rsid w:val="00DD3BCE"/>
    <w:rsid w:val="00DE10FA"/>
    <w:rsid w:val="00E103F5"/>
    <w:rsid w:val="00E10A66"/>
    <w:rsid w:val="00E2138B"/>
    <w:rsid w:val="00E53278"/>
    <w:rsid w:val="00E570A2"/>
    <w:rsid w:val="00E61ED2"/>
    <w:rsid w:val="00EA055E"/>
    <w:rsid w:val="00EA6503"/>
    <w:rsid w:val="00EB647F"/>
    <w:rsid w:val="00EC120D"/>
    <w:rsid w:val="00EE1FE9"/>
    <w:rsid w:val="00EF197C"/>
    <w:rsid w:val="00F02505"/>
    <w:rsid w:val="00F034D5"/>
    <w:rsid w:val="00F04AEB"/>
    <w:rsid w:val="00F13B01"/>
    <w:rsid w:val="00F14EF6"/>
    <w:rsid w:val="00F25131"/>
    <w:rsid w:val="00F41ACD"/>
    <w:rsid w:val="00F602DB"/>
    <w:rsid w:val="00F7799B"/>
    <w:rsid w:val="00F90B35"/>
    <w:rsid w:val="00F94854"/>
    <w:rsid w:val="00F94E80"/>
    <w:rsid w:val="00FB72F9"/>
    <w:rsid w:val="00FC6E15"/>
    <w:rsid w:val="00FE5124"/>
    <w:rsid w:val="00FE74AA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45C"/>
  <w15:docId w15:val="{DB17B83B-5625-43E5-8C52-34E5C9D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900"/>
    </w:pPr>
    <w:rPr>
      <w:lang w:val="en-GB"/>
    </w:rPr>
  </w:style>
  <w:style w:type="paragraph" w:customStyle="1" w:styleId="WW-BodyTextIndent2">
    <w:name w:val="WW-Body Text Indent 2"/>
    <w:basedOn w:val="Normal"/>
    <w:pPr>
      <w:ind w:left="360"/>
    </w:pPr>
    <w:rPr>
      <w:lang w:val="en-GB"/>
    </w:rPr>
  </w:style>
  <w:style w:type="character" w:customStyle="1" w:styleId="BodyTextIndentChar">
    <w:name w:val="Body Text Indent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rPr>
      <w:rFonts w:ascii="Arial" w:hAnsi="Arial" w:cs="Arial"/>
      <w:b/>
      <w:bCs/>
      <w:lang w:val="en-GB"/>
    </w:rPr>
  </w:style>
  <w:style w:type="paragraph" w:styleId="BodyText3">
    <w:name w:val="Body Text 3"/>
    <w:basedOn w:val="Normal"/>
    <w:semiHidden/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F7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D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55EB7F0811409B04AA4B8B5C7906" ma:contentTypeVersion="12" ma:contentTypeDescription="Create a new document." ma:contentTypeScope="" ma:versionID="8988a47ec6843b824e7980e392118d31">
  <xsd:schema xmlns:xsd="http://www.w3.org/2001/XMLSchema" xmlns:xs="http://www.w3.org/2001/XMLSchema" xmlns:p="http://schemas.microsoft.com/office/2006/metadata/properties" xmlns:ns3="e965026f-6f05-4a12-8ec9-e27dccf97b49" xmlns:ns4="0bff2769-b0e6-4fd1-b118-c99391e25080" targetNamespace="http://schemas.microsoft.com/office/2006/metadata/properties" ma:root="true" ma:fieldsID="311ce5d74e3eb9c0cf4174d25486c1c6" ns3:_="" ns4:_="">
    <xsd:import namespace="e965026f-6f05-4a12-8ec9-e27dccf97b49"/>
    <xsd:import namespace="0bff2769-b0e6-4fd1-b118-c99391e25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026f-6f05-4a12-8ec9-e27dccf97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f2769-b0e6-4fd1-b118-c99391e25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59F0-AF5E-4B1B-BF6A-5EE4952D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026f-6f05-4a12-8ec9-e27dccf97b49"/>
    <ds:schemaRef ds:uri="0bff2769-b0e6-4fd1-b118-c99391e25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545CB-8B34-43DD-AF1C-FA1100B42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2726-7A36-41A1-B778-89F54CC42BFE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bff2769-b0e6-4fd1-b118-c99391e25080"/>
    <ds:schemaRef ds:uri="e965026f-6f05-4a12-8ec9-e27dccf97b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46852F-5828-4394-8CC1-B55D591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Murray Road Recreation Ground</vt:lpstr>
    </vt:vector>
  </TitlesOfParts>
  <Company>IBC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Murray Road Recreation Ground</dc:title>
  <dc:creator>Debbieo</dc:creator>
  <cp:lastModifiedBy>Glen Thimblethorpe</cp:lastModifiedBy>
  <cp:revision>2</cp:revision>
  <cp:lastPrinted>2020-02-12T10:07:00Z</cp:lastPrinted>
  <dcterms:created xsi:type="dcterms:W3CDTF">2020-02-13T11:38:00Z</dcterms:created>
  <dcterms:modified xsi:type="dcterms:W3CDTF">2020-02-13T11:38:00Z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0x010100766955EB7F0811409B04AA4B8B5C7906</vt:lpwstr>
  </property>
</Properties>
</file>